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CDD" w:rsidRPr="00CB1CDD" w:rsidRDefault="00AB066F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CB1CDD" w:rsidRPr="00CB1CDD">
        <w:rPr>
          <w:rFonts w:ascii="Arial" w:hAnsi="Arial" w:cs="Arial"/>
          <w:b/>
          <w:sz w:val="32"/>
          <w:szCs w:val="32"/>
        </w:rPr>
        <w:t>.11.2025г. №</w:t>
      </w:r>
      <w:r w:rsidR="00CB1CDD">
        <w:rPr>
          <w:rFonts w:ascii="Arial" w:hAnsi="Arial" w:cs="Arial"/>
          <w:b/>
          <w:sz w:val="32"/>
          <w:szCs w:val="32"/>
        </w:rPr>
        <w:t xml:space="preserve"> 66</w:t>
      </w:r>
      <w:r w:rsidR="00CB1CDD" w:rsidRPr="00CB1CDD">
        <w:rPr>
          <w:rFonts w:ascii="Arial" w:hAnsi="Arial" w:cs="Arial"/>
          <w:b/>
          <w:sz w:val="32"/>
          <w:szCs w:val="32"/>
        </w:rPr>
        <w:t>-п</w:t>
      </w:r>
    </w:p>
    <w:p w:rsidR="00CB1CDD" w:rsidRPr="00CB1CDD" w:rsidRDefault="00CB1CDD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CB1C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B1CDD" w:rsidRPr="00CB1CDD" w:rsidRDefault="00CB1CDD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CB1CDD">
        <w:rPr>
          <w:rFonts w:ascii="Arial" w:hAnsi="Arial" w:cs="Arial"/>
          <w:b/>
          <w:sz w:val="32"/>
          <w:szCs w:val="32"/>
        </w:rPr>
        <w:t>ИРКУТСКАЯ ОБЛАСТЬ</w:t>
      </w:r>
    </w:p>
    <w:p w:rsidR="00CB1CDD" w:rsidRPr="00CB1CDD" w:rsidRDefault="00CB1CDD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CB1CD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B1CDD" w:rsidRPr="00CB1CDD" w:rsidRDefault="00CB1CDD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CB1CDD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CB1CDD" w:rsidRPr="00CB1CDD" w:rsidRDefault="00CB1CDD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CB1CDD">
        <w:rPr>
          <w:rFonts w:ascii="Arial" w:hAnsi="Arial" w:cs="Arial"/>
          <w:b/>
          <w:sz w:val="32"/>
          <w:szCs w:val="32"/>
        </w:rPr>
        <w:t>АДМИНИСТРАЦИЯ</w:t>
      </w:r>
    </w:p>
    <w:p w:rsidR="00CB1CDD" w:rsidRDefault="00CB1CDD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CB1CDD">
        <w:rPr>
          <w:rFonts w:ascii="Arial" w:hAnsi="Arial" w:cs="Arial"/>
          <w:b/>
          <w:sz w:val="32"/>
          <w:szCs w:val="32"/>
        </w:rPr>
        <w:t>ПОСТАНОВЛЕНИЕ</w:t>
      </w:r>
    </w:p>
    <w:p w:rsidR="00CB1CDD" w:rsidRPr="00CB1CDD" w:rsidRDefault="00CB1CDD" w:rsidP="00B61106">
      <w:pPr>
        <w:pStyle w:val="af4"/>
        <w:jc w:val="center"/>
        <w:rPr>
          <w:rFonts w:ascii="Arial" w:hAnsi="Arial" w:cs="Arial"/>
          <w:b/>
          <w:sz w:val="32"/>
          <w:szCs w:val="32"/>
        </w:rPr>
      </w:pPr>
    </w:p>
    <w:p w:rsidR="00CB1CDD" w:rsidRDefault="00CB1CDD" w:rsidP="00B61106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  <w:r w:rsidRPr="007C6712">
        <w:rPr>
          <w:rFonts w:ascii="Arial" w:hAnsi="Arial" w:cs="Arial"/>
          <w:sz w:val="32"/>
          <w:szCs w:val="32"/>
        </w:rPr>
        <w:t>ОБ УТВЕРЖДЕНИИ ОСНОВНЫХ НАПРАВЛЕНИЙ НАЛОГОВОЙ И БЮДЖЕТНОЙ ПОЛИТИКИ МУНИЦИПАЛЬНОГО ОБРАЗОВАНИЯ «</w:t>
      </w:r>
      <w:r>
        <w:rPr>
          <w:rFonts w:ascii="Arial" w:hAnsi="Arial" w:cs="Arial"/>
          <w:sz w:val="32"/>
          <w:szCs w:val="32"/>
        </w:rPr>
        <w:t>МОГОЕНОК</w:t>
      </w:r>
      <w:r w:rsidRPr="007C6712">
        <w:rPr>
          <w:rFonts w:ascii="Arial" w:hAnsi="Arial" w:cs="Arial"/>
          <w:sz w:val="32"/>
          <w:szCs w:val="32"/>
        </w:rPr>
        <w:t>» НА 20</w:t>
      </w:r>
      <w:r>
        <w:rPr>
          <w:rFonts w:ascii="Arial" w:hAnsi="Arial" w:cs="Arial"/>
          <w:sz w:val="32"/>
          <w:szCs w:val="32"/>
        </w:rPr>
        <w:t>26</w:t>
      </w:r>
      <w:r w:rsidRPr="007C6712">
        <w:rPr>
          <w:rFonts w:ascii="Arial" w:hAnsi="Arial" w:cs="Arial"/>
          <w:sz w:val="32"/>
          <w:szCs w:val="32"/>
        </w:rPr>
        <w:t xml:space="preserve"> ГОД И ПЛАНОВЫЙ ПЕРИОД 20</w:t>
      </w:r>
      <w:r>
        <w:rPr>
          <w:rFonts w:ascii="Arial" w:hAnsi="Arial" w:cs="Arial"/>
          <w:sz w:val="32"/>
          <w:szCs w:val="32"/>
        </w:rPr>
        <w:t>27</w:t>
      </w:r>
      <w:r w:rsidRPr="007C6712">
        <w:rPr>
          <w:rFonts w:ascii="Arial" w:hAnsi="Arial" w:cs="Arial"/>
          <w:sz w:val="32"/>
          <w:szCs w:val="32"/>
        </w:rPr>
        <w:t>-202</w:t>
      </w:r>
      <w:r>
        <w:rPr>
          <w:rFonts w:ascii="Arial" w:hAnsi="Arial" w:cs="Arial"/>
          <w:sz w:val="32"/>
          <w:szCs w:val="32"/>
        </w:rPr>
        <w:t>8</w:t>
      </w:r>
      <w:r w:rsidRPr="007C6712">
        <w:rPr>
          <w:rFonts w:ascii="Arial" w:hAnsi="Arial" w:cs="Arial"/>
          <w:sz w:val="32"/>
          <w:szCs w:val="32"/>
        </w:rPr>
        <w:t xml:space="preserve"> ГОДОВ</w:t>
      </w:r>
    </w:p>
    <w:p w:rsidR="00544F35" w:rsidRPr="007C6712" w:rsidRDefault="00544F35" w:rsidP="00B61106">
      <w:pPr>
        <w:pStyle w:val="ConsPlusTitle"/>
        <w:widowControl/>
        <w:jc w:val="center"/>
        <w:rPr>
          <w:rFonts w:ascii="Arial" w:hAnsi="Arial" w:cs="Arial"/>
          <w:sz w:val="32"/>
          <w:szCs w:val="32"/>
        </w:rPr>
      </w:pPr>
    </w:p>
    <w:p w:rsidR="00CB1CDD" w:rsidRPr="00544F35" w:rsidRDefault="00CB1CDD" w:rsidP="00B61106">
      <w:pPr>
        <w:autoSpaceDE w:val="0"/>
        <w:autoSpaceDN w:val="0"/>
        <w:adjustRightInd w:val="0"/>
        <w:spacing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4F35">
        <w:rPr>
          <w:rFonts w:ascii="Arial" w:hAnsi="Arial" w:cs="Arial"/>
          <w:sz w:val="24"/>
          <w:szCs w:val="24"/>
        </w:rPr>
        <w:t>В соответствии со ст.172 Бюджетного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Федерации», Положением о бюджетном процессе в муниципальном образовании «Могоенок», утвержденного решением Думы муниципального образования  «Могоенок» от 03.09.2014г. №3/16-дмо, руководствуясь Уставом муниципального образования «Могоенок»</w:t>
      </w:r>
    </w:p>
    <w:p w:rsidR="00CB1CDD" w:rsidRPr="00544F35" w:rsidRDefault="00544F35" w:rsidP="00B61106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="00CB1CDD">
        <w:rPr>
          <w:rFonts w:ascii="Arial" w:hAnsi="Arial" w:cs="Arial"/>
          <w:b/>
          <w:sz w:val="32"/>
          <w:szCs w:val="32"/>
        </w:rPr>
        <w:t>:</w:t>
      </w:r>
    </w:p>
    <w:p w:rsidR="0020490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>1. Утвердить Основные направления налоговой и бюджетной политики муниципального образования «Могоенок» на 2026 год и на плановый период 2027 и 2028 годов (приложение).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>2. Бюджет муниципального образования «Могоенок» на 2026 год разработать в соответствие с Основными направлениями налоговой и бюджетной политики муниципального образования «Могоенок» на 2026 год и плановый период 2027 и 2028 годов.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>3. Финансовому отделу администрации муниципального образования «Могоенок»  обеспечить в установленные сроки подготовку проекта решения Думы муниципального образования «Могоенок» «О бюджете муниципального образования «Могоенок» на 2026 год и плановый период 2027-2028 годов».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>4. Признать утратившим силу постановления главы муниципального образования «Могоенок» от 11.11.2024г. №45-п  «Об утверждении основных направлений бюджетной  и налоговой политики муниципального образования «Могоенок» на 2025 год и плановый период 2026-2027 годов»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 xml:space="preserve">5. Опубликовать настоящее постановление в </w:t>
      </w:r>
      <w:r w:rsidR="002748D1">
        <w:rPr>
          <w:rFonts w:ascii="Arial" w:hAnsi="Arial" w:cs="Arial"/>
          <w:sz w:val="24"/>
          <w:szCs w:val="24"/>
        </w:rPr>
        <w:t xml:space="preserve">печатном издании </w:t>
      </w:r>
      <w:r w:rsidRPr="0020490D">
        <w:rPr>
          <w:rFonts w:ascii="Arial" w:hAnsi="Arial" w:cs="Arial"/>
          <w:sz w:val="24"/>
          <w:szCs w:val="24"/>
        </w:rPr>
        <w:t>«Могоенов</w:t>
      </w:r>
      <w:r w:rsidR="002748D1">
        <w:rPr>
          <w:rFonts w:ascii="Arial" w:hAnsi="Arial" w:cs="Arial"/>
          <w:sz w:val="24"/>
          <w:szCs w:val="24"/>
        </w:rPr>
        <w:t>ский вестник</w:t>
      </w:r>
      <w:r w:rsidR="00047CE8">
        <w:rPr>
          <w:rFonts w:ascii="Arial" w:hAnsi="Arial" w:cs="Arial"/>
          <w:sz w:val="24"/>
          <w:szCs w:val="24"/>
        </w:rPr>
        <w:t>» и разместить на официальном сайте администрации МО «Могоенок» в информационно-0телекоммуникационной сети «Интернет».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 xml:space="preserve">6.Настоящее постановление вступает в силу </w:t>
      </w:r>
      <w:r w:rsidR="00172739">
        <w:rPr>
          <w:rFonts w:ascii="Arial" w:hAnsi="Arial" w:cs="Arial"/>
          <w:sz w:val="24"/>
          <w:szCs w:val="24"/>
        </w:rPr>
        <w:t>после дня его</w:t>
      </w:r>
      <w:r w:rsidRPr="0020490D">
        <w:rPr>
          <w:rFonts w:ascii="Arial" w:hAnsi="Arial" w:cs="Arial"/>
          <w:sz w:val="24"/>
          <w:szCs w:val="24"/>
        </w:rPr>
        <w:t xml:space="preserve"> официального опубликования.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 xml:space="preserve">7. Контроль за исполнением настоящего постановления </w:t>
      </w:r>
      <w:r w:rsidR="00172739">
        <w:rPr>
          <w:rFonts w:ascii="Arial" w:hAnsi="Arial" w:cs="Arial"/>
          <w:sz w:val="24"/>
          <w:szCs w:val="24"/>
        </w:rPr>
        <w:t>возложить на главу администрации Молеву М.С</w:t>
      </w:r>
      <w:r w:rsidRPr="0020490D">
        <w:rPr>
          <w:rFonts w:ascii="Arial" w:hAnsi="Arial" w:cs="Arial"/>
          <w:sz w:val="24"/>
          <w:szCs w:val="24"/>
        </w:rPr>
        <w:t>.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</w:p>
    <w:p w:rsidR="00CB1CDD" w:rsidRPr="0020490D" w:rsidRDefault="00CB1CDD" w:rsidP="00172739">
      <w:pPr>
        <w:pStyle w:val="af4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                            </w:t>
      </w:r>
    </w:p>
    <w:p w:rsidR="00CB1CDD" w:rsidRPr="0020490D" w:rsidRDefault="00CB1CDD" w:rsidP="00172739">
      <w:pPr>
        <w:pStyle w:val="af4"/>
        <w:jc w:val="both"/>
        <w:rPr>
          <w:rFonts w:ascii="Arial" w:hAnsi="Arial" w:cs="Arial"/>
          <w:sz w:val="24"/>
          <w:szCs w:val="24"/>
        </w:rPr>
      </w:pPr>
      <w:r w:rsidRPr="0020490D">
        <w:rPr>
          <w:rFonts w:ascii="Arial" w:hAnsi="Arial" w:cs="Arial"/>
          <w:sz w:val="24"/>
          <w:szCs w:val="24"/>
        </w:rPr>
        <w:t>Молева М.С.</w:t>
      </w:r>
    </w:p>
    <w:p w:rsidR="00CB1CDD" w:rsidRPr="0020490D" w:rsidRDefault="00CB1CDD" w:rsidP="0020490D">
      <w:pPr>
        <w:pStyle w:val="af4"/>
        <w:ind w:firstLine="709"/>
        <w:jc w:val="both"/>
        <w:rPr>
          <w:rFonts w:ascii="Arial" w:hAnsi="Arial" w:cs="Arial"/>
          <w:sz w:val="24"/>
          <w:szCs w:val="24"/>
        </w:rPr>
      </w:pPr>
    </w:p>
    <w:p w:rsidR="00D44300" w:rsidRDefault="00D44300" w:rsidP="006D00AF">
      <w:pPr>
        <w:spacing w:after="0" w:line="240" w:lineRule="auto"/>
        <w:rPr>
          <w:rFonts w:ascii="Arial" w:hAnsi="Arial" w:cs="Arial"/>
        </w:rPr>
      </w:pPr>
    </w:p>
    <w:p w:rsidR="006D00AF" w:rsidRDefault="006D00AF" w:rsidP="006D00A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44300" w:rsidRPr="006D00AF" w:rsidRDefault="00D44300" w:rsidP="00D44300">
      <w:pPr>
        <w:spacing w:after="0" w:line="240" w:lineRule="auto"/>
        <w:jc w:val="right"/>
        <w:rPr>
          <w:rFonts w:ascii="Courier New" w:hAnsi="Courier New" w:cs="Courier New"/>
        </w:rPr>
      </w:pPr>
      <w:r w:rsidRPr="006D00AF">
        <w:rPr>
          <w:rFonts w:ascii="Courier New" w:hAnsi="Courier New" w:cs="Courier New"/>
        </w:rPr>
        <w:lastRenderedPageBreak/>
        <w:t>Приложение</w:t>
      </w:r>
    </w:p>
    <w:p w:rsidR="00D44300" w:rsidRPr="006D00AF" w:rsidRDefault="00D44300" w:rsidP="00D44300">
      <w:pPr>
        <w:spacing w:after="0" w:line="240" w:lineRule="auto"/>
        <w:jc w:val="right"/>
        <w:rPr>
          <w:rFonts w:ascii="Courier New" w:hAnsi="Courier New" w:cs="Courier New"/>
        </w:rPr>
      </w:pPr>
      <w:r w:rsidRPr="006D00AF">
        <w:rPr>
          <w:rFonts w:ascii="Courier New" w:hAnsi="Courier New" w:cs="Courier New"/>
        </w:rPr>
        <w:t>к постановлению главы</w:t>
      </w:r>
    </w:p>
    <w:p w:rsidR="00D44300" w:rsidRPr="006D00AF" w:rsidRDefault="00D44300" w:rsidP="00D44300">
      <w:pPr>
        <w:spacing w:after="0" w:line="240" w:lineRule="auto"/>
        <w:jc w:val="right"/>
        <w:rPr>
          <w:rFonts w:ascii="Courier New" w:hAnsi="Courier New" w:cs="Courier New"/>
        </w:rPr>
      </w:pPr>
      <w:r w:rsidRPr="006D00AF">
        <w:rPr>
          <w:rFonts w:ascii="Courier New" w:hAnsi="Courier New" w:cs="Courier New"/>
        </w:rPr>
        <w:t>муниципального образования</w:t>
      </w:r>
    </w:p>
    <w:p w:rsidR="00D44300" w:rsidRPr="006D00AF" w:rsidRDefault="00A8697E" w:rsidP="00D44300">
      <w:pPr>
        <w:spacing w:after="0" w:line="240" w:lineRule="auto"/>
        <w:jc w:val="right"/>
        <w:rPr>
          <w:rFonts w:ascii="Courier New" w:hAnsi="Courier New" w:cs="Courier New"/>
        </w:rPr>
      </w:pPr>
      <w:r w:rsidRPr="006D00AF">
        <w:rPr>
          <w:rFonts w:ascii="Courier New" w:hAnsi="Courier New" w:cs="Courier New"/>
        </w:rPr>
        <w:t>от 1</w:t>
      </w:r>
      <w:r w:rsidR="006D00AF">
        <w:rPr>
          <w:rFonts w:ascii="Courier New" w:hAnsi="Courier New" w:cs="Courier New"/>
        </w:rPr>
        <w:t>0</w:t>
      </w:r>
      <w:r w:rsidR="00D44300" w:rsidRPr="006D00AF">
        <w:rPr>
          <w:rFonts w:ascii="Courier New" w:hAnsi="Courier New" w:cs="Courier New"/>
        </w:rPr>
        <w:t>.11.20</w:t>
      </w:r>
      <w:r w:rsidR="00B84CAB" w:rsidRPr="006D00AF">
        <w:rPr>
          <w:rFonts w:ascii="Courier New" w:hAnsi="Courier New" w:cs="Courier New"/>
        </w:rPr>
        <w:t>2</w:t>
      </w:r>
      <w:r w:rsidR="008F0F27" w:rsidRPr="006D00AF">
        <w:rPr>
          <w:rFonts w:ascii="Courier New" w:hAnsi="Courier New" w:cs="Courier New"/>
        </w:rPr>
        <w:t>5</w:t>
      </w:r>
      <w:r w:rsidR="00D44300" w:rsidRPr="006D00AF">
        <w:rPr>
          <w:rFonts w:ascii="Courier New" w:hAnsi="Courier New" w:cs="Courier New"/>
        </w:rPr>
        <w:t xml:space="preserve"> г. №</w:t>
      </w:r>
      <w:r w:rsidR="006D00AF">
        <w:rPr>
          <w:rFonts w:ascii="Courier New" w:hAnsi="Courier New" w:cs="Courier New"/>
        </w:rPr>
        <w:t xml:space="preserve"> </w:t>
      </w:r>
      <w:r w:rsidR="006D00AF" w:rsidRPr="006D00AF">
        <w:rPr>
          <w:rFonts w:ascii="Courier New" w:hAnsi="Courier New" w:cs="Courier New"/>
        </w:rPr>
        <w:t>66-п</w:t>
      </w:r>
    </w:p>
    <w:p w:rsidR="00D44300" w:rsidRPr="00D44300" w:rsidRDefault="00D44300" w:rsidP="00D443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4041" w:rsidRPr="006D00AF" w:rsidRDefault="00D44300" w:rsidP="00D4430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D00AF">
        <w:rPr>
          <w:rFonts w:ascii="Arial" w:hAnsi="Arial" w:cs="Arial"/>
          <w:b/>
          <w:sz w:val="24"/>
          <w:szCs w:val="24"/>
        </w:rPr>
        <w:t xml:space="preserve">ОСНОВНЫЕ НАПРАВЛЕНИЯ НАЛОГОВОЙ И БЮДЖЕТНОЙ ПОЛИТИКИ МУНИЦИПАЛЬНОГО ОБРАЗОВАНИЯ </w:t>
      </w:r>
      <w:r w:rsidR="00A8697E" w:rsidRPr="006D00AF">
        <w:rPr>
          <w:rFonts w:ascii="Arial" w:hAnsi="Arial" w:cs="Arial"/>
          <w:b/>
          <w:sz w:val="24"/>
          <w:szCs w:val="24"/>
        </w:rPr>
        <w:t>«МОГОЕНОК»</w:t>
      </w:r>
      <w:r w:rsidRPr="006D00AF">
        <w:rPr>
          <w:rFonts w:ascii="Arial" w:hAnsi="Arial" w:cs="Arial"/>
          <w:b/>
          <w:sz w:val="24"/>
          <w:szCs w:val="24"/>
        </w:rPr>
        <w:t xml:space="preserve"> НА </w:t>
      </w:r>
      <w:r w:rsidR="008F0F27" w:rsidRPr="006D00AF">
        <w:rPr>
          <w:rFonts w:ascii="Arial" w:hAnsi="Arial" w:cs="Arial"/>
          <w:b/>
          <w:sz w:val="24"/>
          <w:szCs w:val="24"/>
        </w:rPr>
        <w:t>2026</w:t>
      </w:r>
      <w:r w:rsidR="00B3103C" w:rsidRPr="006D00AF">
        <w:rPr>
          <w:rFonts w:ascii="Arial" w:hAnsi="Arial" w:cs="Arial"/>
          <w:b/>
          <w:sz w:val="24"/>
          <w:szCs w:val="24"/>
        </w:rPr>
        <w:t xml:space="preserve"> </w:t>
      </w:r>
      <w:r w:rsidRPr="006D00AF">
        <w:rPr>
          <w:rFonts w:ascii="Arial" w:hAnsi="Arial" w:cs="Arial"/>
          <w:b/>
          <w:sz w:val="24"/>
          <w:szCs w:val="24"/>
        </w:rPr>
        <w:t>ГОД И ПЛАНОВЫЙ ПЕРИОД 20</w:t>
      </w:r>
      <w:r w:rsidR="00D06AF6" w:rsidRPr="006D00AF">
        <w:rPr>
          <w:rFonts w:ascii="Arial" w:hAnsi="Arial" w:cs="Arial"/>
          <w:b/>
          <w:sz w:val="24"/>
          <w:szCs w:val="24"/>
        </w:rPr>
        <w:t>2</w:t>
      </w:r>
      <w:r w:rsidR="008F0F27" w:rsidRPr="006D00AF">
        <w:rPr>
          <w:rFonts w:ascii="Arial" w:hAnsi="Arial" w:cs="Arial"/>
          <w:b/>
          <w:sz w:val="24"/>
          <w:szCs w:val="24"/>
        </w:rPr>
        <w:t>7</w:t>
      </w:r>
      <w:r w:rsidRPr="006D00AF">
        <w:rPr>
          <w:rFonts w:ascii="Arial" w:hAnsi="Arial" w:cs="Arial"/>
          <w:b/>
          <w:sz w:val="24"/>
          <w:szCs w:val="24"/>
        </w:rPr>
        <w:t xml:space="preserve"> И 202</w:t>
      </w:r>
      <w:r w:rsidR="008F0F27" w:rsidRPr="006D00AF">
        <w:rPr>
          <w:rFonts w:ascii="Arial" w:hAnsi="Arial" w:cs="Arial"/>
          <w:b/>
          <w:sz w:val="24"/>
          <w:szCs w:val="24"/>
        </w:rPr>
        <w:t>8</w:t>
      </w:r>
      <w:r w:rsidRPr="006D00AF">
        <w:rPr>
          <w:rFonts w:ascii="Arial" w:hAnsi="Arial" w:cs="Arial"/>
          <w:b/>
          <w:sz w:val="24"/>
          <w:szCs w:val="24"/>
        </w:rPr>
        <w:t xml:space="preserve"> ГОДОВ</w:t>
      </w:r>
    </w:p>
    <w:p w:rsidR="00A34041" w:rsidRPr="006D00AF" w:rsidRDefault="00A34041" w:rsidP="007976A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2D39" w:rsidRPr="006D00AF" w:rsidRDefault="00A34041" w:rsidP="00D443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Основные направления налоговой</w:t>
      </w:r>
      <w:r w:rsidR="00D44300" w:rsidRPr="006D00AF">
        <w:rPr>
          <w:rFonts w:ascii="Arial" w:hAnsi="Arial" w:cs="Arial"/>
          <w:sz w:val="24"/>
          <w:szCs w:val="24"/>
        </w:rPr>
        <w:t xml:space="preserve"> и бюджетной</w:t>
      </w:r>
      <w:r w:rsidRPr="006D00AF">
        <w:rPr>
          <w:rFonts w:ascii="Arial" w:hAnsi="Arial" w:cs="Arial"/>
          <w:sz w:val="24"/>
          <w:szCs w:val="24"/>
        </w:rPr>
        <w:t xml:space="preserve"> политики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Pr="006D00AF">
        <w:rPr>
          <w:rFonts w:ascii="Arial" w:hAnsi="Arial" w:cs="Arial"/>
          <w:sz w:val="24"/>
          <w:szCs w:val="24"/>
        </w:rPr>
        <w:t xml:space="preserve"> на 20</w:t>
      </w:r>
      <w:r w:rsidR="00B84CAB" w:rsidRPr="006D00AF">
        <w:rPr>
          <w:rFonts w:ascii="Arial" w:hAnsi="Arial" w:cs="Arial"/>
          <w:sz w:val="24"/>
          <w:szCs w:val="24"/>
        </w:rPr>
        <w:t>2</w:t>
      </w:r>
      <w:r w:rsidR="008F0F27" w:rsidRPr="006D00AF">
        <w:rPr>
          <w:rFonts w:ascii="Arial" w:hAnsi="Arial" w:cs="Arial"/>
          <w:sz w:val="24"/>
          <w:szCs w:val="24"/>
        </w:rPr>
        <w:t>6</w:t>
      </w:r>
      <w:r w:rsidRPr="006D00AF">
        <w:rPr>
          <w:rFonts w:ascii="Arial" w:hAnsi="Arial" w:cs="Arial"/>
          <w:sz w:val="24"/>
          <w:szCs w:val="24"/>
        </w:rPr>
        <w:t xml:space="preserve"> год и на плановый период 20</w:t>
      </w:r>
      <w:r w:rsidR="00D06AF6" w:rsidRPr="006D00AF">
        <w:rPr>
          <w:rFonts w:ascii="Arial" w:hAnsi="Arial" w:cs="Arial"/>
          <w:sz w:val="24"/>
          <w:szCs w:val="24"/>
        </w:rPr>
        <w:t>2</w:t>
      </w:r>
      <w:r w:rsidR="008F0F27" w:rsidRPr="006D00AF">
        <w:rPr>
          <w:rFonts w:ascii="Arial" w:hAnsi="Arial" w:cs="Arial"/>
          <w:sz w:val="24"/>
          <w:szCs w:val="24"/>
        </w:rPr>
        <w:t>7</w:t>
      </w:r>
      <w:r w:rsidR="00D44300" w:rsidRPr="006D00AF">
        <w:rPr>
          <w:rFonts w:ascii="Arial" w:hAnsi="Arial" w:cs="Arial"/>
          <w:sz w:val="24"/>
          <w:szCs w:val="24"/>
        </w:rPr>
        <w:t xml:space="preserve"> и 202</w:t>
      </w:r>
      <w:r w:rsidR="008F0F27" w:rsidRPr="006D00AF">
        <w:rPr>
          <w:rFonts w:ascii="Arial" w:hAnsi="Arial" w:cs="Arial"/>
          <w:sz w:val="24"/>
          <w:szCs w:val="24"/>
        </w:rPr>
        <w:t>8</w:t>
      </w:r>
      <w:r w:rsidRPr="006D00AF">
        <w:rPr>
          <w:rFonts w:ascii="Arial" w:hAnsi="Arial" w:cs="Arial"/>
          <w:sz w:val="24"/>
          <w:szCs w:val="24"/>
        </w:rPr>
        <w:t xml:space="preserve"> годов  подготовлены с целью составления проекта местного бюджета на очередной финансовый год и двухлетний плановый период</w:t>
      </w:r>
      <w:r w:rsidR="00D44300" w:rsidRPr="006D00AF">
        <w:rPr>
          <w:rFonts w:ascii="Arial" w:hAnsi="Arial" w:cs="Arial"/>
          <w:sz w:val="24"/>
          <w:szCs w:val="24"/>
        </w:rPr>
        <w:t xml:space="preserve"> и разработаны на основании п.2 ст.172 Б</w:t>
      </w:r>
      <w:r w:rsidRPr="006D00AF">
        <w:rPr>
          <w:rFonts w:ascii="Arial" w:hAnsi="Arial" w:cs="Arial"/>
          <w:sz w:val="24"/>
          <w:szCs w:val="24"/>
        </w:rPr>
        <w:t>юджетного кодекса Российской Федерации,</w:t>
      </w:r>
      <w:r w:rsidR="00A42D39" w:rsidRPr="006D00AF">
        <w:rPr>
          <w:rFonts w:ascii="Arial" w:hAnsi="Arial" w:cs="Arial"/>
          <w:sz w:val="24"/>
          <w:szCs w:val="24"/>
        </w:rPr>
        <w:t xml:space="preserve">ст.13 Положения о бюджетном процессе в муниципальном образовании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="00A42D39" w:rsidRPr="006D00AF">
        <w:rPr>
          <w:rFonts w:ascii="Arial" w:hAnsi="Arial" w:cs="Arial"/>
          <w:sz w:val="24"/>
          <w:szCs w:val="24"/>
        </w:rPr>
        <w:t>, утвержденного</w:t>
      </w:r>
      <w:r w:rsidRPr="006D00AF">
        <w:rPr>
          <w:rFonts w:ascii="Arial" w:hAnsi="Arial" w:cs="Arial"/>
          <w:sz w:val="24"/>
          <w:szCs w:val="24"/>
        </w:rPr>
        <w:t xml:space="preserve"> решение</w:t>
      </w:r>
      <w:r w:rsidR="00A42D39" w:rsidRPr="006D00AF">
        <w:rPr>
          <w:rFonts w:ascii="Arial" w:hAnsi="Arial" w:cs="Arial"/>
          <w:sz w:val="24"/>
          <w:szCs w:val="24"/>
        </w:rPr>
        <w:t>м</w:t>
      </w:r>
      <w:r w:rsidRPr="006D00AF">
        <w:rPr>
          <w:rFonts w:ascii="Arial" w:hAnsi="Arial" w:cs="Arial"/>
          <w:sz w:val="24"/>
          <w:szCs w:val="24"/>
        </w:rPr>
        <w:t xml:space="preserve"> Думы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 от 03</w:t>
      </w:r>
      <w:r w:rsidRPr="006D00AF">
        <w:rPr>
          <w:rFonts w:ascii="Arial" w:hAnsi="Arial" w:cs="Arial"/>
          <w:sz w:val="24"/>
          <w:szCs w:val="24"/>
        </w:rPr>
        <w:t xml:space="preserve">.09.2014 № 3/16-дмо с учетом материалов Основных направлений налоговой </w:t>
      </w:r>
      <w:r w:rsidR="007663AF" w:rsidRPr="006D00AF">
        <w:rPr>
          <w:rFonts w:ascii="Arial" w:hAnsi="Arial" w:cs="Arial"/>
          <w:sz w:val="24"/>
          <w:szCs w:val="24"/>
        </w:rPr>
        <w:t xml:space="preserve">и бюджетной </w:t>
      </w:r>
      <w:r w:rsidRPr="006D00AF">
        <w:rPr>
          <w:rFonts w:ascii="Arial" w:hAnsi="Arial" w:cs="Arial"/>
          <w:sz w:val="24"/>
          <w:szCs w:val="24"/>
        </w:rPr>
        <w:t>политики Российской Федерации на 20</w:t>
      </w:r>
      <w:r w:rsidR="00B84CAB" w:rsidRPr="006D00AF">
        <w:rPr>
          <w:rFonts w:ascii="Arial" w:hAnsi="Arial" w:cs="Arial"/>
          <w:sz w:val="24"/>
          <w:szCs w:val="24"/>
        </w:rPr>
        <w:t>2</w:t>
      </w:r>
      <w:r w:rsidR="008F0F27" w:rsidRPr="006D00AF">
        <w:rPr>
          <w:rFonts w:ascii="Arial" w:hAnsi="Arial" w:cs="Arial"/>
          <w:sz w:val="24"/>
          <w:szCs w:val="24"/>
        </w:rPr>
        <w:t>6</w:t>
      </w:r>
      <w:r w:rsidRPr="006D00AF">
        <w:rPr>
          <w:rFonts w:ascii="Arial" w:hAnsi="Arial" w:cs="Arial"/>
          <w:sz w:val="24"/>
          <w:szCs w:val="24"/>
        </w:rPr>
        <w:t xml:space="preserve"> год и на плановый период 20</w:t>
      </w:r>
      <w:r w:rsidR="00D06AF6" w:rsidRPr="006D00AF">
        <w:rPr>
          <w:rFonts w:ascii="Arial" w:hAnsi="Arial" w:cs="Arial"/>
          <w:sz w:val="24"/>
          <w:szCs w:val="24"/>
        </w:rPr>
        <w:t>2</w:t>
      </w:r>
      <w:r w:rsidR="008F0F27" w:rsidRPr="006D00AF">
        <w:rPr>
          <w:rFonts w:ascii="Arial" w:hAnsi="Arial" w:cs="Arial"/>
          <w:sz w:val="24"/>
          <w:szCs w:val="24"/>
        </w:rPr>
        <w:t>7</w:t>
      </w:r>
      <w:r w:rsidR="00A42D39" w:rsidRPr="006D00AF">
        <w:rPr>
          <w:rFonts w:ascii="Arial" w:hAnsi="Arial" w:cs="Arial"/>
          <w:sz w:val="24"/>
          <w:szCs w:val="24"/>
        </w:rPr>
        <w:t xml:space="preserve"> и 202</w:t>
      </w:r>
      <w:r w:rsidR="008F0F27" w:rsidRPr="006D00AF">
        <w:rPr>
          <w:rFonts w:ascii="Arial" w:hAnsi="Arial" w:cs="Arial"/>
          <w:sz w:val="24"/>
          <w:szCs w:val="24"/>
        </w:rPr>
        <w:t>8</w:t>
      </w:r>
      <w:r w:rsidRPr="006D00AF">
        <w:rPr>
          <w:rFonts w:ascii="Arial" w:hAnsi="Arial" w:cs="Arial"/>
          <w:sz w:val="24"/>
          <w:szCs w:val="24"/>
        </w:rPr>
        <w:t xml:space="preserve"> годов</w:t>
      </w:r>
      <w:r w:rsidR="00A42D39" w:rsidRPr="006D00AF">
        <w:rPr>
          <w:rFonts w:ascii="Arial" w:hAnsi="Arial" w:cs="Arial"/>
          <w:sz w:val="24"/>
          <w:szCs w:val="24"/>
        </w:rPr>
        <w:t xml:space="preserve">, с целью составления проекта бюджета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="00A42D39" w:rsidRPr="006D00AF">
        <w:rPr>
          <w:rFonts w:ascii="Arial" w:hAnsi="Arial" w:cs="Arial"/>
          <w:sz w:val="24"/>
          <w:szCs w:val="24"/>
        </w:rPr>
        <w:t xml:space="preserve"> на 20</w:t>
      </w:r>
      <w:r w:rsidR="00B84CAB" w:rsidRPr="006D00AF">
        <w:rPr>
          <w:rFonts w:ascii="Arial" w:hAnsi="Arial" w:cs="Arial"/>
          <w:sz w:val="24"/>
          <w:szCs w:val="24"/>
        </w:rPr>
        <w:t>2</w:t>
      </w:r>
      <w:r w:rsidR="008F0F27" w:rsidRPr="006D00AF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="00A42D39" w:rsidRPr="006D00AF">
        <w:rPr>
          <w:rFonts w:ascii="Arial" w:hAnsi="Arial" w:cs="Arial"/>
          <w:sz w:val="24"/>
          <w:szCs w:val="24"/>
        </w:rPr>
        <w:t xml:space="preserve"> год</w:t>
      </w:r>
      <w:r w:rsidRPr="006D00AF">
        <w:rPr>
          <w:rFonts w:ascii="Arial" w:hAnsi="Arial" w:cs="Arial"/>
          <w:sz w:val="24"/>
          <w:szCs w:val="24"/>
        </w:rPr>
        <w:t>.</w:t>
      </w:r>
    </w:p>
    <w:p w:rsidR="00E93D61" w:rsidRPr="006D00AF" w:rsidRDefault="00A34041" w:rsidP="00D4430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 Основны</w:t>
      </w:r>
      <w:r w:rsidR="00A42D39" w:rsidRPr="006D00AF">
        <w:rPr>
          <w:rFonts w:ascii="Arial" w:hAnsi="Arial" w:cs="Arial"/>
          <w:sz w:val="24"/>
          <w:szCs w:val="24"/>
        </w:rPr>
        <w:t>ми</w:t>
      </w:r>
      <w:r w:rsidRPr="006D00AF">
        <w:rPr>
          <w:rFonts w:ascii="Arial" w:hAnsi="Arial" w:cs="Arial"/>
          <w:sz w:val="24"/>
          <w:szCs w:val="24"/>
        </w:rPr>
        <w:t xml:space="preserve"> направления</w:t>
      </w:r>
      <w:r w:rsidR="00A42D39" w:rsidRPr="006D00AF">
        <w:rPr>
          <w:rFonts w:ascii="Arial" w:hAnsi="Arial" w:cs="Arial"/>
          <w:sz w:val="24"/>
          <w:szCs w:val="24"/>
        </w:rPr>
        <w:t>ми</w:t>
      </w:r>
      <w:r w:rsidRPr="006D00AF">
        <w:rPr>
          <w:rFonts w:ascii="Arial" w:hAnsi="Arial" w:cs="Arial"/>
          <w:sz w:val="24"/>
          <w:szCs w:val="24"/>
        </w:rPr>
        <w:t xml:space="preserve"> налоговой</w:t>
      </w:r>
      <w:r w:rsidR="00A42D39" w:rsidRPr="006D00AF">
        <w:rPr>
          <w:rFonts w:ascii="Arial" w:hAnsi="Arial" w:cs="Arial"/>
          <w:sz w:val="24"/>
          <w:szCs w:val="24"/>
        </w:rPr>
        <w:t xml:space="preserve"> и бюджетной политики является создание благоприятных условий для устойчивого развития экономики муниципального образования, обеспечение условий для полного и ста</w:t>
      </w:r>
      <w:r w:rsidR="00E93D61" w:rsidRPr="006D00AF">
        <w:rPr>
          <w:rFonts w:ascii="Arial" w:hAnsi="Arial" w:cs="Arial"/>
          <w:sz w:val="24"/>
          <w:szCs w:val="24"/>
        </w:rPr>
        <w:t>бильного поступления в местный бюджет закрепленных доходов.</w:t>
      </w:r>
    </w:p>
    <w:p w:rsidR="00A34041" w:rsidRPr="006D00AF" w:rsidRDefault="00A34041" w:rsidP="007976A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Помимо решения задач в области бюджетного планирования, Основные направления налоговой </w:t>
      </w:r>
      <w:r w:rsidR="005C380D" w:rsidRPr="006D00AF">
        <w:rPr>
          <w:rFonts w:ascii="Arial" w:hAnsi="Arial" w:cs="Arial"/>
          <w:sz w:val="24"/>
          <w:szCs w:val="24"/>
        </w:rPr>
        <w:t xml:space="preserve">и бюджетной </w:t>
      </w:r>
      <w:r w:rsidRPr="006D00AF">
        <w:rPr>
          <w:rFonts w:ascii="Arial" w:hAnsi="Arial" w:cs="Arial"/>
          <w:sz w:val="24"/>
          <w:szCs w:val="24"/>
        </w:rPr>
        <w:t xml:space="preserve">политики позволяют хозяйствующим субъектам планировать свою деятельность с учетом предполагаемых изменений в системе местных налогов и сборов, что повышает определенность ведения экономической деятельности на территории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Pr="006D00AF">
        <w:rPr>
          <w:rFonts w:ascii="Arial" w:hAnsi="Arial" w:cs="Arial"/>
          <w:sz w:val="24"/>
          <w:szCs w:val="24"/>
        </w:rPr>
        <w:t xml:space="preserve">    в предстоящем трехлетнем периоде.</w:t>
      </w:r>
    </w:p>
    <w:p w:rsidR="00A34041" w:rsidRPr="006D00AF" w:rsidRDefault="00A34041" w:rsidP="008D2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Налоговая</w:t>
      </w:r>
      <w:r w:rsidR="00E93D61" w:rsidRPr="006D00AF">
        <w:rPr>
          <w:rFonts w:ascii="Arial" w:hAnsi="Arial" w:cs="Arial"/>
          <w:sz w:val="24"/>
          <w:szCs w:val="24"/>
        </w:rPr>
        <w:t xml:space="preserve"> и бюджетная</w:t>
      </w:r>
      <w:r w:rsidRPr="006D00AF">
        <w:rPr>
          <w:rFonts w:ascii="Arial" w:hAnsi="Arial" w:cs="Arial"/>
          <w:sz w:val="24"/>
          <w:szCs w:val="24"/>
        </w:rPr>
        <w:t xml:space="preserve"> политика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Pr="006D00AF">
        <w:rPr>
          <w:rFonts w:ascii="Arial" w:hAnsi="Arial" w:cs="Arial"/>
          <w:sz w:val="24"/>
          <w:szCs w:val="24"/>
        </w:rPr>
        <w:t xml:space="preserve"> в перспективе будет определяться исходя из необходимости сохранения производственного потенциала, вызванного ограничительными мерами как внутреннего, так и внешнего характера, а также дальнейшего повышения эффективности мер налогового стимулирования инвестиционной деятельности.</w:t>
      </w:r>
    </w:p>
    <w:p w:rsidR="00D459D5" w:rsidRPr="006D00AF" w:rsidRDefault="00D459D5" w:rsidP="008D2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Для обеспечения сохранения и развития налоговой базы на территории муниципального образования, исполнения доходной части местного бюджета, изыскания дополнительных источников поступлений в бюджет продолжается работа по следующим направлениям:</w:t>
      </w:r>
    </w:p>
    <w:p w:rsidR="00D459D5" w:rsidRPr="006D00AF" w:rsidRDefault="00D459D5" w:rsidP="008D2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- использование наиболее реалистичного варианта прогноза социально-экономического развития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Pr="006D00AF">
        <w:rPr>
          <w:rFonts w:ascii="Arial" w:hAnsi="Arial" w:cs="Arial"/>
          <w:sz w:val="24"/>
          <w:szCs w:val="24"/>
        </w:rPr>
        <w:t xml:space="preserve"> при формировании доходной части местного бюджета, максимальное приближение прогнозов доходов к реальной ситуации в экономике;</w:t>
      </w:r>
    </w:p>
    <w:p w:rsidR="00D459D5" w:rsidRPr="006D00AF" w:rsidRDefault="00D459D5" w:rsidP="008D2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повышение ответственности главных администраторов доходов за обеспечение качества прогнозирования, за правильность и полноту исчисления, своевременность поступления платежей в бюджет;</w:t>
      </w:r>
    </w:p>
    <w:p w:rsidR="00D459D5" w:rsidRPr="006D00AF" w:rsidRDefault="00D459D5" w:rsidP="008D2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проведение мониторинга и анализа нормативных правовых актов по местным налогам с целью выработки рекомендаций по их совершенствованию с учетом изменений Налогового кодекса РФ,</w:t>
      </w:r>
      <w:r w:rsidR="00B84CAB" w:rsidRPr="006D00AF">
        <w:rPr>
          <w:rFonts w:ascii="Arial" w:hAnsi="Arial" w:cs="Arial"/>
          <w:sz w:val="24"/>
          <w:szCs w:val="24"/>
        </w:rPr>
        <w:t xml:space="preserve"> </w:t>
      </w:r>
      <w:r w:rsidRPr="006D00AF">
        <w:rPr>
          <w:rFonts w:ascii="Arial" w:hAnsi="Arial" w:cs="Arial"/>
          <w:sz w:val="24"/>
          <w:szCs w:val="24"/>
        </w:rPr>
        <w:t>устранению нарушений по оптимизации налоговых льгот;</w:t>
      </w:r>
    </w:p>
    <w:p w:rsidR="00D459D5" w:rsidRPr="006D00AF" w:rsidRDefault="00D459D5" w:rsidP="008D2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дальнейшее проведение работы по уточнению сведений о земельных участках, об</w:t>
      </w:r>
      <w:r w:rsidR="006C1081" w:rsidRPr="006D00AF">
        <w:rPr>
          <w:rFonts w:ascii="Arial" w:hAnsi="Arial" w:cs="Arial"/>
          <w:sz w:val="24"/>
          <w:szCs w:val="24"/>
        </w:rPr>
        <w:t>ъ</w:t>
      </w:r>
      <w:r w:rsidRPr="006D00AF">
        <w:rPr>
          <w:rFonts w:ascii="Arial" w:hAnsi="Arial" w:cs="Arial"/>
          <w:sz w:val="24"/>
          <w:szCs w:val="24"/>
        </w:rPr>
        <w:t>ектах недвижимости</w:t>
      </w:r>
      <w:r w:rsidR="005C380D" w:rsidRPr="006D00AF">
        <w:rPr>
          <w:rFonts w:ascii="Arial" w:hAnsi="Arial" w:cs="Arial"/>
          <w:sz w:val="24"/>
          <w:szCs w:val="24"/>
        </w:rPr>
        <w:t xml:space="preserve"> и их правообладателях, выявлению об</w:t>
      </w:r>
      <w:r w:rsidR="006C1081" w:rsidRPr="006D00AF">
        <w:rPr>
          <w:rFonts w:ascii="Arial" w:hAnsi="Arial" w:cs="Arial"/>
          <w:sz w:val="24"/>
          <w:szCs w:val="24"/>
        </w:rPr>
        <w:t>ъ</w:t>
      </w:r>
      <w:r w:rsidR="005C380D" w:rsidRPr="006D00AF">
        <w:rPr>
          <w:rFonts w:ascii="Arial" w:hAnsi="Arial" w:cs="Arial"/>
          <w:sz w:val="24"/>
          <w:szCs w:val="24"/>
        </w:rPr>
        <w:t>ектов права собственности на которые не оформлены, выявлению собственников и привлечению их к налогообложению;</w:t>
      </w:r>
    </w:p>
    <w:p w:rsidR="005C380D" w:rsidRPr="006D00AF" w:rsidRDefault="005C380D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lastRenderedPageBreak/>
        <w:t>- продолжение работы по взаимодействию с налоговыми органами и иными контролирующими органами государственной власти в рамках участия в работе действующих комиссий с целью обеспечения роста налогооблагаемой базы и налоговых поступлений, сокращения недоимки в местный бюджет;</w:t>
      </w:r>
    </w:p>
    <w:p w:rsidR="005C380D" w:rsidRPr="006D00AF" w:rsidRDefault="005C380D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</w:t>
      </w:r>
      <w:r w:rsidR="006C1081" w:rsidRPr="006D00AF">
        <w:rPr>
          <w:rFonts w:ascii="Arial" w:hAnsi="Arial" w:cs="Arial"/>
          <w:sz w:val="24"/>
          <w:szCs w:val="24"/>
        </w:rPr>
        <w:t xml:space="preserve"> расходные обязательства, возникающие в связи с осуществлением полномочий по решению вопросов местного значения, устанавливаются органами местного самоуправления самостоятельно и исполняются за счет собственных доходов, источников покрытия дефицита местного бюджета и соответствующих межбюджетных трансфертов;</w:t>
      </w:r>
    </w:p>
    <w:p w:rsidR="006C1081" w:rsidRPr="006D00AF" w:rsidRDefault="006C1081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расходные обязательства, возникающие при осуществлении отдельных государственных полномочий в соответствии с федеральными законами и законами Иркутской области исполняются за счет межбюджетных трансфертов бюджета соответствующего уровня;</w:t>
      </w:r>
    </w:p>
    <w:p w:rsidR="006C1081" w:rsidRPr="006D00AF" w:rsidRDefault="006C1081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обеспечение исполнения действующих расходных обязательств, принятие решений по увеличению действующих и установлению новых расходных обязательств должно производиться только в пределах имеющихся для их реализации финансовых ресурсов;</w:t>
      </w:r>
    </w:p>
    <w:p w:rsidR="006C1081" w:rsidRPr="006D00AF" w:rsidRDefault="006C1081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формирование рациональной структуры расходов местного бюджета за счет снижения расходов на потребления</w:t>
      </w:r>
      <w:r w:rsidR="00BE08AB" w:rsidRPr="006D00AF">
        <w:rPr>
          <w:rFonts w:ascii="Arial" w:hAnsi="Arial" w:cs="Arial"/>
          <w:sz w:val="24"/>
          <w:szCs w:val="24"/>
        </w:rPr>
        <w:t xml:space="preserve"> топливно-энергетических и материально-технических ресурсов;</w:t>
      </w:r>
    </w:p>
    <w:p w:rsidR="00BE08AB" w:rsidRPr="006D00AF" w:rsidRDefault="00BE08AB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усиление контроля по соблюдению бюджетополучателями ограничений, установленных доведенными бюджетными ассигнованиями;</w:t>
      </w:r>
    </w:p>
    <w:p w:rsidR="00BE08AB" w:rsidRPr="006D00AF" w:rsidRDefault="00BE08AB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повышение ответственности бюджетополучателей в сфере использования бюджетных средств;</w:t>
      </w:r>
    </w:p>
    <w:p w:rsidR="00BE08AB" w:rsidRPr="006D00AF" w:rsidRDefault="00BE08AB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внедрение муниципальных заданий, задающих конкретные, измеримые результаты использования бюджетных средств;</w:t>
      </w:r>
    </w:p>
    <w:p w:rsidR="00BE08AB" w:rsidRPr="006D00AF" w:rsidRDefault="00BE08AB" w:rsidP="005C3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>- применение показателей качества предоставления муниципальных услуг, оценки качества и доступности предоставления услуг.</w:t>
      </w:r>
    </w:p>
    <w:p w:rsidR="00936991" w:rsidRPr="006D00AF" w:rsidRDefault="007663AF" w:rsidP="002E6E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Налоговая и бюджетная политика определяет основные направления  социально-экономического развития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Pr="006D00AF">
        <w:rPr>
          <w:rFonts w:ascii="Arial" w:hAnsi="Arial" w:cs="Arial"/>
          <w:sz w:val="24"/>
          <w:szCs w:val="24"/>
        </w:rPr>
        <w:t xml:space="preserve"> в трехлетнем периоде и призвана способствовать дальнейшему росту уровня жизни населения муниципального образования </w:t>
      </w:r>
      <w:r w:rsidR="00A8697E" w:rsidRPr="006D00AF">
        <w:rPr>
          <w:rFonts w:ascii="Arial" w:hAnsi="Arial" w:cs="Arial"/>
          <w:sz w:val="24"/>
          <w:szCs w:val="24"/>
        </w:rPr>
        <w:t>«Могоенок»</w:t>
      </w:r>
      <w:r w:rsidRPr="006D00AF">
        <w:rPr>
          <w:rFonts w:ascii="Arial" w:hAnsi="Arial" w:cs="Arial"/>
          <w:sz w:val="24"/>
          <w:szCs w:val="24"/>
        </w:rPr>
        <w:t>, обеспечению долгосрочной сбалансированности и устойчивости местного бюджета. В свя</w:t>
      </w:r>
      <w:r w:rsidR="00936991" w:rsidRPr="006D00AF">
        <w:rPr>
          <w:rFonts w:ascii="Arial" w:hAnsi="Arial" w:cs="Arial"/>
          <w:sz w:val="24"/>
          <w:szCs w:val="24"/>
        </w:rPr>
        <w:t>зи с этим формирование исполнение местного бюджета будет осуществляться с учетом следующих задач:</w:t>
      </w:r>
    </w:p>
    <w:p w:rsidR="00936991" w:rsidRPr="006D00AF" w:rsidRDefault="00936991" w:rsidP="002E6E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       1. Сохранение и развитие доходного потенциала местного бюджета.</w:t>
      </w:r>
    </w:p>
    <w:p w:rsidR="00936991" w:rsidRPr="006D00AF" w:rsidRDefault="00936991" w:rsidP="002E6E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       2. Повышение эффективности планирования и использования средств местного бюджета.</w:t>
      </w:r>
    </w:p>
    <w:p w:rsidR="00936991" w:rsidRPr="006D00AF" w:rsidRDefault="00936991" w:rsidP="002E6E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       3. Исполнение местного бюджета в рамках действующего законодательства РФ, в соответствии с Положением о бюджетном процессе, сводной бюджетной росписью, кассовым планом местного бюджета на основе казначейской системы исполнения бюджета.</w:t>
      </w:r>
    </w:p>
    <w:p w:rsidR="00A34041" w:rsidRPr="006D00AF" w:rsidRDefault="00936991" w:rsidP="002E6E0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00AF">
        <w:rPr>
          <w:rFonts w:ascii="Arial" w:hAnsi="Arial" w:cs="Arial"/>
          <w:sz w:val="24"/>
          <w:szCs w:val="24"/>
        </w:rPr>
        <w:t xml:space="preserve">       4. Обеспечение прозрачности и открытости муниципальных финансов, повышение доступности и понятности информации о местном бюджете.</w:t>
      </w:r>
      <w:r w:rsidR="007663AF" w:rsidRPr="006D00AF">
        <w:rPr>
          <w:rFonts w:ascii="Arial" w:hAnsi="Arial" w:cs="Arial"/>
          <w:b/>
          <w:color w:val="FFFFFF" w:themeColor="background1"/>
          <w:sz w:val="24"/>
          <w:szCs w:val="24"/>
        </w:rPr>
        <w:t>и бюджетная политика</w:t>
      </w:r>
    </w:p>
    <w:p w:rsidR="00A34041" w:rsidRPr="006D00AF" w:rsidRDefault="00A34041" w:rsidP="008D3538">
      <w:pPr>
        <w:spacing w:after="0" w:line="240" w:lineRule="auto"/>
        <w:ind w:firstLine="708"/>
        <w:jc w:val="both"/>
        <w:rPr>
          <w:rFonts w:ascii="Arial" w:hAnsi="Arial" w:cs="Arial"/>
          <w:color w:val="FFFFFF" w:themeColor="background1"/>
          <w:sz w:val="24"/>
          <w:szCs w:val="24"/>
        </w:rPr>
      </w:pPr>
    </w:p>
    <w:p w:rsidR="00A34041" w:rsidRPr="006D00AF" w:rsidRDefault="00A34041" w:rsidP="008D3538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A34041" w:rsidRPr="006D00AF" w:rsidRDefault="00A34041">
      <w:pPr>
        <w:rPr>
          <w:rFonts w:ascii="Arial" w:hAnsi="Arial" w:cs="Arial"/>
          <w:b/>
          <w:sz w:val="24"/>
          <w:szCs w:val="24"/>
        </w:rPr>
      </w:pPr>
    </w:p>
    <w:sectPr w:rsidR="00A34041" w:rsidRPr="006D00AF" w:rsidSect="00CB1CDD"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A51" w:rsidRDefault="002A5A51" w:rsidP="00D41A86">
      <w:pPr>
        <w:spacing w:after="0" w:line="240" w:lineRule="auto"/>
      </w:pPr>
      <w:r>
        <w:separator/>
      </w:r>
    </w:p>
  </w:endnote>
  <w:endnote w:type="continuationSeparator" w:id="1">
    <w:p w:rsidR="002A5A51" w:rsidRDefault="002A5A51" w:rsidP="00D41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A51" w:rsidRDefault="002A5A51" w:rsidP="00D41A86">
      <w:pPr>
        <w:spacing w:after="0" w:line="240" w:lineRule="auto"/>
      </w:pPr>
      <w:r>
        <w:separator/>
      </w:r>
    </w:p>
  </w:footnote>
  <w:footnote w:type="continuationSeparator" w:id="1">
    <w:p w:rsidR="002A5A51" w:rsidRDefault="002A5A51" w:rsidP="00D41A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74F2"/>
    <w:rsid w:val="00006DBF"/>
    <w:rsid w:val="00047CE8"/>
    <w:rsid w:val="00053BE9"/>
    <w:rsid w:val="000B0509"/>
    <w:rsid w:val="000D6CF1"/>
    <w:rsid w:val="00102993"/>
    <w:rsid w:val="001470EE"/>
    <w:rsid w:val="00172739"/>
    <w:rsid w:val="001827F0"/>
    <w:rsid w:val="00187D4B"/>
    <w:rsid w:val="001C0B21"/>
    <w:rsid w:val="001D1716"/>
    <w:rsid w:val="001D2754"/>
    <w:rsid w:val="0020490D"/>
    <w:rsid w:val="00210AA9"/>
    <w:rsid w:val="0024036B"/>
    <w:rsid w:val="002666D0"/>
    <w:rsid w:val="00272CC0"/>
    <w:rsid w:val="002748D1"/>
    <w:rsid w:val="0028392A"/>
    <w:rsid w:val="002A2586"/>
    <w:rsid w:val="002A5A51"/>
    <w:rsid w:val="002C27AF"/>
    <w:rsid w:val="002C547E"/>
    <w:rsid w:val="002E3139"/>
    <w:rsid w:val="002E6E0E"/>
    <w:rsid w:val="003056F0"/>
    <w:rsid w:val="00345947"/>
    <w:rsid w:val="0035333A"/>
    <w:rsid w:val="0037489E"/>
    <w:rsid w:val="003839C5"/>
    <w:rsid w:val="003857B1"/>
    <w:rsid w:val="003945DB"/>
    <w:rsid w:val="003F2EC0"/>
    <w:rsid w:val="003F563C"/>
    <w:rsid w:val="00401AAD"/>
    <w:rsid w:val="0041135E"/>
    <w:rsid w:val="00435A78"/>
    <w:rsid w:val="00445BDF"/>
    <w:rsid w:val="0048211C"/>
    <w:rsid w:val="004952F9"/>
    <w:rsid w:val="004A28B5"/>
    <w:rsid w:val="004A6DF9"/>
    <w:rsid w:val="004B3E0D"/>
    <w:rsid w:val="004C1FB5"/>
    <w:rsid w:val="004C274E"/>
    <w:rsid w:val="004D796C"/>
    <w:rsid w:val="004E04A0"/>
    <w:rsid w:val="004F15C5"/>
    <w:rsid w:val="005124DD"/>
    <w:rsid w:val="00534089"/>
    <w:rsid w:val="00540F03"/>
    <w:rsid w:val="00544F35"/>
    <w:rsid w:val="005537C8"/>
    <w:rsid w:val="00575C38"/>
    <w:rsid w:val="00591264"/>
    <w:rsid w:val="005B676B"/>
    <w:rsid w:val="005C380D"/>
    <w:rsid w:val="005E1E8B"/>
    <w:rsid w:val="005E375A"/>
    <w:rsid w:val="00634335"/>
    <w:rsid w:val="00646D2B"/>
    <w:rsid w:val="006629B2"/>
    <w:rsid w:val="006C1081"/>
    <w:rsid w:val="006D00AF"/>
    <w:rsid w:val="006F239D"/>
    <w:rsid w:val="00702592"/>
    <w:rsid w:val="00713868"/>
    <w:rsid w:val="00720725"/>
    <w:rsid w:val="0072173F"/>
    <w:rsid w:val="007606BB"/>
    <w:rsid w:val="007663AF"/>
    <w:rsid w:val="007763E3"/>
    <w:rsid w:val="007861F7"/>
    <w:rsid w:val="00795239"/>
    <w:rsid w:val="007976A8"/>
    <w:rsid w:val="007A0283"/>
    <w:rsid w:val="007A147A"/>
    <w:rsid w:val="007A6C46"/>
    <w:rsid w:val="007D19D5"/>
    <w:rsid w:val="007D6D38"/>
    <w:rsid w:val="007F1C4B"/>
    <w:rsid w:val="00833610"/>
    <w:rsid w:val="00846BCF"/>
    <w:rsid w:val="008660EC"/>
    <w:rsid w:val="00871D1E"/>
    <w:rsid w:val="008912C6"/>
    <w:rsid w:val="008B434F"/>
    <w:rsid w:val="008D22F7"/>
    <w:rsid w:val="008D3538"/>
    <w:rsid w:val="008F0F27"/>
    <w:rsid w:val="00914A70"/>
    <w:rsid w:val="00936991"/>
    <w:rsid w:val="00967145"/>
    <w:rsid w:val="00975DB5"/>
    <w:rsid w:val="009D0004"/>
    <w:rsid w:val="009D1888"/>
    <w:rsid w:val="009F3830"/>
    <w:rsid w:val="00A11CF8"/>
    <w:rsid w:val="00A26452"/>
    <w:rsid w:val="00A34041"/>
    <w:rsid w:val="00A42D39"/>
    <w:rsid w:val="00A82321"/>
    <w:rsid w:val="00A8697E"/>
    <w:rsid w:val="00AA05EE"/>
    <w:rsid w:val="00AB066F"/>
    <w:rsid w:val="00AD11D1"/>
    <w:rsid w:val="00AE7B36"/>
    <w:rsid w:val="00AF5540"/>
    <w:rsid w:val="00B3103C"/>
    <w:rsid w:val="00B571A9"/>
    <w:rsid w:val="00B61106"/>
    <w:rsid w:val="00B84CAB"/>
    <w:rsid w:val="00BA17A6"/>
    <w:rsid w:val="00BA5350"/>
    <w:rsid w:val="00BE08AB"/>
    <w:rsid w:val="00C063CE"/>
    <w:rsid w:val="00C06610"/>
    <w:rsid w:val="00C10DA3"/>
    <w:rsid w:val="00C83BD5"/>
    <w:rsid w:val="00C901A5"/>
    <w:rsid w:val="00CB1CDD"/>
    <w:rsid w:val="00D06AF6"/>
    <w:rsid w:val="00D1214C"/>
    <w:rsid w:val="00D2030D"/>
    <w:rsid w:val="00D403F5"/>
    <w:rsid w:val="00D41A15"/>
    <w:rsid w:val="00D41A86"/>
    <w:rsid w:val="00D44300"/>
    <w:rsid w:val="00D459D5"/>
    <w:rsid w:val="00D8203D"/>
    <w:rsid w:val="00DC3B86"/>
    <w:rsid w:val="00DD5C0D"/>
    <w:rsid w:val="00DE2168"/>
    <w:rsid w:val="00E0355D"/>
    <w:rsid w:val="00E132E3"/>
    <w:rsid w:val="00E1469B"/>
    <w:rsid w:val="00E260D1"/>
    <w:rsid w:val="00E414DB"/>
    <w:rsid w:val="00E531D0"/>
    <w:rsid w:val="00E93D61"/>
    <w:rsid w:val="00E955ED"/>
    <w:rsid w:val="00EC4D51"/>
    <w:rsid w:val="00ED3E67"/>
    <w:rsid w:val="00EE74F2"/>
    <w:rsid w:val="00EF24E5"/>
    <w:rsid w:val="00F17791"/>
    <w:rsid w:val="00FC39B1"/>
    <w:rsid w:val="00FC7D3A"/>
    <w:rsid w:val="00FE6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6D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CB1CDD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locked/>
    <w:rsid w:val="00CB1CD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820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D8203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82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820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B3E0D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rsid w:val="00D41A8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D41A86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D41A86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EF24E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b">
    <w:name w:val="annotation reference"/>
    <w:basedOn w:val="a0"/>
    <w:uiPriority w:val="99"/>
    <w:semiHidden/>
    <w:rsid w:val="00914A70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914A7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914A70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914A7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914A70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rsid w:val="004E0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4E04A0"/>
    <w:rPr>
      <w:rFonts w:cs="Times New Roman"/>
    </w:rPr>
  </w:style>
  <w:style w:type="paragraph" w:styleId="af2">
    <w:name w:val="footer"/>
    <w:basedOn w:val="a"/>
    <w:link w:val="af3"/>
    <w:uiPriority w:val="99"/>
    <w:rsid w:val="004E0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4E04A0"/>
    <w:rPr>
      <w:rFonts w:cs="Times New Roman"/>
    </w:rPr>
  </w:style>
  <w:style w:type="character" w:customStyle="1" w:styleId="10">
    <w:name w:val="Заголовок 1 Знак"/>
    <w:basedOn w:val="a0"/>
    <w:link w:val="1"/>
    <w:rsid w:val="00CB1CDD"/>
    <w:rPr>
      <w:rFonts w:ascii="Times New Roman" w:eastAsia="Times New Roman" w:hAnsi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CB1CDD"/>
    <w:rPr>
      <w:rFonts w:ascii="Times New Roman" w:eastAsia="Times New Roman" w:hAnsi="Times New Roman"/>
      <w:b/>
      <w:sz w:val="32"/>
      <w:szCs w:val="20"/>
    </w:rPr>
  </w:style>
  <w:style w:type="paragraph" w:customStyle="1" w:styleId="ConsPlusTitle">
    <w:name w:val="ConsPlusTitle"/>
    <w:rsid w:val="00CB1CD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4">
    <w:name w:val="No Spacing"/>
    <w:uiPriority w:val="1"/>
    <w:qFormat/>
    <w:rsid w:val="00CB1CDD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6D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820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D8203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82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820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B3E0D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rsid w:val="00D41A8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D41A86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D41A86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EF24E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b">
    <w:name w:val="annotation reference"/>
    <w:basedOn w:val="a0"/>
    <w:uiPriority w:val="99"/>
    <w:semiHidden/>
    <w:rsid w:val="00914A70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914A7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914A70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914A7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914A70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rsid w:val="004E0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4E04A0"/>
    <w:rPr>
      <w:rFonts w:cs="Times New Roman"/>
    </w:rPr>
  </w:style>
  <w:style w:type="paragraph" w:styleId="af2">
    <w:name w:val="footer"/>
    <w:basedOn w:val="a"/>
    <w:link w:val="af3"/>
    <w:uiPriority w:val="99"/>
    <w:rsid w:val="004E04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4E04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03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1184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налоговой политики муниципального образования «Аларь»</vt:lpstr>
    </vt:vector>
  </TitlesOfParts>
  <Company>Reanimator Extreme Edition</Company>
  <LinksUpToDate>false</LinksUpToDate>
  <CharactersWithSpaces>7919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налоговой политики муниципального образования «Аларь»</dc:title>
  <dc:creator>Подковыров В.Е.</dc:creator>
  <cp:lastModifiedBy>User</cp:lastModifiedBy>
  <cp:revision>4</cp:revision>
  <cp:lastPrinted>2025-11-10T02:11:00Z</cp:lastPrinted>
  <dcterms:created xsi:type="dcterms:W3CDTF">2025-11-07T07:00:00Z</dcterms:created>
  <dcterms:modified xsi:type="dcterms:W3CDTF">2025-11-10T02:12:00Z</dcterms:modified>
</cp:coreProperties>
</file>