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6046" w:rsidRPr="00DE32B7" w:rsidRDefault="00CA20DC" w:rsidP="00525311">
      <w:pPr>
        <w:pStyle w:val="2"/>
        <w:jc w:val="center"/>
        <w:rPr>
          <w:rFonts w:ascii="Arial" w:hAnsi="Arial" w:cs="Arial"/>
          <w:b/>
          <w:color w:val="FF0000"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03</w:t>
      </w:r>
      <w:r w:rsidR="00C01416">
        <w:rPr>
          <w:rFonts w:ascii="Arial" w:hAnsi="Arial" w:cs="Arial"/>
          <w:b/>
          <w:sz w:val="32"/>
          <w:szCs w:val="32"/>
        </w:rPr>
        <w:t>.</w:t>
      </w:r>
      <w:r>
        <w:rPr>
          <w:rFonts w:ascii="Arial" w:hAnsi="Arial" w:cs="Arial"/>
          <w:b/>
          <w:sz w:val="32"/>
          <w:szCs w:val="32"/>
        </w:rPr>
        <w:t>10.</w:t>
      </w:r>
      <w:r w:rsidR="00DF5F5E">
        <w:rPr>
          <w:rFonts w:ascii="Arial" w:hAnsi="Arial" w:cs="Arial"/>
          <w:b/>
          <w:sz w:val="32"/>
          <w:szCs w:val="32"/>
        </w:rPr>
        <w:t>2024</w:t>
      </w:r>
      <w:r w:rsidR="00DE6046">
        <w:rPr>
          <w:rFonts w:ascii="Arial" w:hAnsi="Arial" w:cs="Arial"/>
          <w:b/>
          <w:sz w:val="32"/>
          <w:szCs w:val="32"/>
        </w:rPr>
        <w:t>г.</w:t>
      </w:r>
      <w:r w:rsidR="00DE6046" w:rsidRPr="00486FC4">
        <w:rPr>
          <w:rFonts w:ascii="Arial" w:hAnsi="Arial" w:cs="Arial"/>
          <w:b/>
          <w:sz w:val="32"/>
          <w:szCs w:val="32"/>
        </w:rPr>
        <w:t xml:space="preserve"> №</w:t>
      </w:r>
      <w:r>
        <w:rPr>
          <w:rFonts w:ascii="Arial" w:hAnsi="Arial" w:cs="Arial"/>
          <w:b/>
          <w:sz w:val="32"/>
          <w:szCs w:val="32"/>
        </w:rPr>
        <w:t xml:space="preserve"> 5/165</w:t>
      </w:r>
      <w:r w:rsidR="00DE6046" w:rsidRPr="00486FC4">
        <w:rPr>
          <w:rFonts w:ascii="Arial" w:hAnsi="Arial" w:cs="Arial"/>
          <w:b/>
          <w:sz w:val="32"/>
          <w:szCs w:val="32"/>
        </w:rPr>
        <w:t>-дмо</w:t>
      </w:r>
    </w:p>
    <w:p w:rsidR="00DE6046" w:rsidRPr="00486FC4" w:rsidRDefault="00DE6046" w:rsidP="00DE6046">
      <w:pPr>
        <w:pStyle w:val="af1"/>
        <w:jc w:val="center"/>
        <w:rPr>
          <w:rFonts w:ascii="Arial" w:hAnsi="Arial" w:cs="Arial"/>
          <w:b/>
          <w:sz w:val="32"/>
          <w:szCs w:val="32"/>
        </w:rPr>
      </w:pPr>
      <w:r w:rsidRPr="00486FC4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DE6046" w:rsidRPr="00486FC4" w:rsidRDefault="00DE6046" w:rsidP="00DE6046">
      <w:pPr>
        <w:pStyle w:val="af1"/>
        <w:jc w:val="center"/>
        <w:rPr>
          <w:rFonts w:ascii="Arial" w:hAnsi="Arial" w:cs="Arial"/>
          <w:b/>
          <w:sz w:val="32"/>
          <w:szCs w:val="32"/>
        </w:rPr>
      </w:pPr>
      <w:r w:rsidRPr="00486FC4">
        <w:rPr>
          <w:rFonts w:ascii="Arial" w:hAnsi="Arial" w:cs="Arial"/>
          <w:b/>
          <w:sz w:val="32"/>
          <w:szCs w:val="32"/>
        </w:rPr>
        <w:t>ИРКУТСКАЯ ОБЛАСТЬ</w:t>
      </w:r>
    </w:p>
    <w:p w:rsidR="00DE6046" w:rsidRPr="00486FC4" w:rsidRDefault="00DE6046" w:rsidP="00DE6046">
      <w:pPr>
        <w:pStyle w:val="af1"/>
        <w:jc w:val="center"/>
        <w:rPr>
          <w:rFonts w:ascii="Arial" w:hAnsi="Arial" w:cs="Arial"/>
          <w:b/>
          <w:sz w:val="32"/>
          <w:szCs w:val="32"/>
        </w:rPr>
      </w:pPr>
      <w:r w:rsidRPr="00486FC4"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:rsidR="00DE6046" w:rsidRDefault="00DE6046" w:rsidP="00DE6046">
      <w:pPr>
        <w:pStyle w:val="af1"/>
        <w:jc w:val="center"/>
        <w:rPr>
          <w:rFonts w:ascii="Arial" w:hAnsi="Arial" w:cs="Arial"/>
          <w:b/>
          <w:sz w:val="32"/>
          <w:szCs w:val="32"/>
        </w:rPr>
      </w:pPr>
      <w:r w:rsidRPr="00486FC4">
        <w:rPr>
          <w:rFonts w:ascii="Arial" w:hAnsi="Arial" w:cs="Arial"/>
          <w:b/>
          <w:sz w:val="32"/>
          <w:szCs w:val="32"/>
        </w:rPr>
        <w:t>МУНИЦИПАЛЬНОЕ ОБРАЗОВАНИЕ «</w:t>
      </w:r>
      <w:r>
        <w:rPr>
          <w:rFonts w:ascii="Arial" w:hAnsi="Arial" w:cs="Arial"/>
          <w:b/>
          <w:sz w:val="32"/>
          <w:szCs w:val="32"/>
        </w:rPr>
        <w:t>МОГОЕНОК</w:t>
      </w:r>
      <w:r w:rsidRPr="00486FC4">
        <w:rPr>
          <w:rFonts w:ascii="Arial" w:hAnsi="Arial" w:cs="Arial"/>
          <w:b/>
          <w:sz w:val="32"/>
          <w:szCs w:val="32"/>
        </w:rPr>
        <w:t>»</w:t>
      </w:r>
    </w:p>
    <w:p w:rsidR="00DE6046" w:rsidRPr="00486FC4" w:rsidRDefault="00DE6046" w:rsidP="00DE6046">
      <w:pPr>
        <w:pStyle w:val="af1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ДУМА</w:t>
      </w:r>
    </w:p>
    <w:p w:rsidR="00DE6046" w:rsidRPr="00486FC4" w:rsidRDefault="00DE6046" w:rsidP="00DE6046">
      <w:pPr>
        <w:pStyle w:val="af1"/>
        <w:jc w:val="center"/>
        <w:rPr>
          <w:rFonts w:ascii="Arial" w:hAnsi="Arial" w:cs="Arial"/>
          <w:b/>
          <w:sz w:val="32"/>
          <w:szCs w:val="32"/>
        </w:rPr>
      </w:pPr>
      <w:r w:rsidRPr="00486FC4">
        <w:rPr>
          <w:rFonts w:ascii="Arial" w:hAnsi="Arial" w:cs="Arial"/>
          <w:b/>
          <w:sz w:val="32"/>
          <w:szCs w:val="32"/>
        </w:rPr>
        <w:t>РЕШЕНИЕ</w:t>
      </w:r>
    </w:p>
    <w:p w:rsidR="00374710" w:rsidRPr="00310961" w:rsidRDefault="00374710" w:rsidP="00374710">
      <w:pPr>
        <w:jc w:val="center"/>
        <w:rPr>
          <w:b/>
          <w:sz w:val="28"/>
          <w:szCs w:val="28"/>
        </w:rPr>
      </w:pPr>
    </w:p>
    <w:p w:rsidR="00935B7D" w:rsidRPr="00161A73" w:rsidRDefault="00BD3BBB" w:rsidP="00935B7D">
      <w:pPr>
        <w:suppressAutoHyphens/>
        <w:autoSpaceDE w:val="0"/>
        <w:autoSpaceDN w:val="0"/>
        <w:adjustRightInd w:val="0"/>
        <w:contextualSpacing/>
        <w:jc w:val="center"/>
        <w:rPr>
          <w:rFonts w:ascii="Arial" w:hAnsi="Arial" w:cs="Arial"/>
          <w:b/>
          <w:bCs/>
          <w:kern w:val="2"/>
          <w:sz w:val="32"/>
          <w:szCs w:val="32"/>
        </w:rPr>
      </w:pPr>
      <w:r>
        <w:rPr>
          <w:rFonts w:ascii="Arial" w:hAnsi="Arial" w:cs="Arial"/>
          <w:b/>
          <w:bCs/>
          <w:color w:val="000000"/>
          <w:sz w:val="32"/>
          <w:szCs w:val="32"/>
        </w:rPr>
        <w:t>О ВНЕСЕНИИ ИЗМЕНЕНИЙ В Р</w:t>
      </w:r>
      <w:r w:rsidR="00935B7D">
        <w:rPr>
          <w:rFonts w:ascii="Arial" w:hAnsi="Arial" w:cs="Arial"/>
          <w:b/>
          <w:bCs/>
          <w:color w:val="000000"/>
          <w:sz w:val="32"/>
          <w:szCs w:val="32"/>
        </w:rPr>
        <w:t>ЕШЕНИЕ ДУМЫ ОТ 24.11.2021 № 4/83</w:t>
      </w:r>
      <w:r>
        <w:rPr>
          <w:rFonts w:ascii="Arial" w:hAnsi="Arial" w:cs="Arial"/>
          <w:b/>
          <w:bCs/>
          <w:color w:val="000000"/>
          <w:sz w:val="32"/>
          <w:szCs w:val="32"/>
        </w:rPr>
        <w:t>-дмо</w:t>
      </w:r>
      <w:r w:rsidR="002E7D22">
        <w:rPr>
          <w:rFonts w:ascii="Arial" w:hAnsi="Arial" w:cs="Arial"/>
          <w:b/>
          <w:bCs/>
          <w:color w:val="000000"/>
          <w:sz w:val="32"/>
          <w:szCs w:val="32"/>
        </w:rPr>
        <w:t xml:space="preserve"> </w:t>
      </w:r>
      <w:r>
        <w:rPr>
          <w:rFonts w:ascii="Arial" w:hAnsi="Arial" w:cs="Arial"/>
          <w:b/>
          <w:bCs/>
          <w:color w:val="000000"/>
          <w:sz w:val="32"/>
          <w:szCs w:val="32"/>
        </w:rPr>
        <w:t xml:space="preserve"> «</w:t>
      </w:r>
      <w:r w:rsidR="00935B7D" w:rsidRPr="00161A73">
        <w:rPr>
          <w:rFonts w:ascii="Arial" w:hAnsi="Arial" w:cs="Arial"/>
          <w:b/>
          <w:bCs/>
          <w:kern w:val="2"/>
          <w:sz w:val="32"/>
          <w:szCs w:val="32"/>
        </w:rPr>
        <w:t>ОБ УТВЕРЖДЕНИИ ПОЛОЖЕНИЯ О МУНИЦИПАЛЬНОМ ЗЕМЕЛЬНОМ КОНТРОЛЕ В МУНИЦИПАЛЬНОМ</w:t>
      </w:r>
      <w:r w:rsidR="00935B7D">
        <w:rPr>
          <w:rFonts w:ascii="Arial" w:hAnsi="Arial" w:cs="Arial"/>
          <w:b/>
          <w:bCs/>
          <w:kern w:val="2"/>
          <w:sz w:val="32"/>
          <w:szCs w:val="32"/>
        </w:rPr>
        <w:t xml:space="preserve"> </w:t>
      </w:r>
      <w:r w:rsidR="00935B7D" w:rsidRPr="00161A73">
        <w:rPr>
          <w:rFonts w:ascii="Arial" w:hAnsi="Arial" w:cs="Arial"/>
          <w:b/>
          <w:bCs/>
          <w:kern w:val="2"/>
          <w:sz w:val="32"/>
          <w:szCs w:val="32"/>
        </w:rPr>
        <w:t>ОБРАЗОВАНИИ</w:t>
      </w:r>
      <w:r w:rsidR="00935B7D">
        <w:rPr>
          <w:rFonts w:ascii="Arial" w:hAnsi="Arial" w:cs="Arial"/>
          <w:b/>
          <w:bCs/>
          <w:kern w:val="2"/>
          <w:sz w:val="32"/>
          <w:szCs w:val="32"/>
        </w:rPr>
        <w:t xml:space="preserve"> «МОГОЕНОК»</w:t>
      </w:r>
      <w:r w:rsidR="001644F7">
        <w:rPr>
          <w:rFonts w:ascii="Arial" w:hAnsi="Arial" w:cs="Arial"/>
          <w:b/>
          <w:bCs/>
          <w:kern w:val="2"/>
          <w:sz w:val="32"/>
          <w:szCs w:val="32"/>
        </w:rPr>
        <w:t xml:space="preserve"> (в ред. от 26.04.2024 № 5/160-дмо)</w:t>
      </w:r>
      <w:r w:rsidR="00935B7D" w:rsidRPr="00161A73">
        <w:rPr>
          <w:rFonts w:ascii="Arial" w:hAnsi="Arial" w:cs="Arial"/>
          <w:b/>
          <w:bCs/>
          <w:kern w:val="2"/>
          <w:sz w:val="32"/>
          <w:szCs w:val="32"/>
        </w:rPr>
        <w:t xml:space="preserve"> </w:t>
      </w:r>
    </w:p>
    <w:p w:rsidR="00DC3AE5" w:rsidRPr="00310961" w:rsidRDefault="00DC3AE5" w:rsidP="00374710">
      <w:pPr>
        <w:jc w:val="center"/>
        <w:rPr>
          <w:i/>
          <w:iCs/>
          <w:color w:val="000000"/>
        </w:rPr>
      </w:pPr>
    </w:p>
    <w:p w:rsidR="006F01E4" w:rsidRPr="00B51EB8" w:rsidRDefault="006F01E4" w:rsidP="006F01E4">
      <w:pPr>
        <w:suppressAutoHyphens/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  <w:kern w:val="2"/>
        </w:rPr>
      </w:pPr>
      <w:r w:rsidRPr="00B51EB8">
        <w:rPr>
          <w:rFonts w:ascii="Arial" w:hAnsi="Arial" w:cs="Arial"/>
          <w:kern w:val="2"/>
        </w:rPr>
        <w:t xml:space="preserve">В соответствии с </w:t>
      </w:r>
      <w:r w:rsidRPr="00B51EB8">
        <w:rPr>
          <w:rFonts w:ascii="Arial" w:hAnsi="Arial" w:cs="Arial"/>
          <w:bCs/>
          <w:kern w:val="2"/>
        </w:rPr>
        <w:t xml:space="preserve">Земельным кодексом Российской Федерации, </w:t>
      </w:r>
      <w:r w:rsidRPr="00B51EB8">
        <w:rPr>
          <w:rFonts w:ascii="Arial" w:hAnsi="Arial" w:cs="Arial"/>
        </w:rPr>
        <w:t xml:space="preserve">Федеральным законом от 31 июля 2020 года № 248-ФЗ «О государственном контроле (надзоре) и муниципальном контроле в Российской Федерации», </w:t>
      </w:r>
      <w:r w:rsidRPr="00B51EB8">
        <w:rPr>
          <w:rFonts w:ascii="Arial" w:hAnsi="Arial" w:cs="Arial"/>
          <w:kern w:val="2"/>
        </w:rPr>
        <w:t xml:space="preserve">Федеральным законом от 6 октября 2003 года № 131-ФЗ «Об общих принципах организации местного самоуправления в Российской Федерации», </w:t>
      </w:r>
      <w:r w:rsidRPr="00B51EB8">
        <w:rPr>
          <w:rFonts w:ascii="Arial" w:hAnsi="Arial" w:cs="Arial"/>
          <w:bCs/>
          <w:kern w:val="2"/>
        </w:rPr>
        <w:t xml:space="preserve">руководствуясь Уставом муниципального образования «Могоенок», Дума </w:t>
      </w:r>
      <w:r w:rsidRPr="00B51EB8">
        <w:rPr>
          <w:rFonts w:ascii="Arial" w:hAnsi="Arial" w:cs="Arial"/>
          <w:kern w:val="2"/>
        </w:rPr>
        <w:t>муниципального образования «Могоенок»</w:t>
      </w:r>
    </w:p>
    <w:p w:rsidR="00F36086" w:rsidRPr="00F84499" w:rsidRDefault="00F36086" w:rsidP="00374710">
      <w:pPr>
        <w:shd w:val="clear" w:color="auto" w:fill="FFFFFF"/>
        <w:ind w:firstLine="709"/>
        <w:jc w:val="both"/>
        <w:rPr>
          <w:rFonts w:ascii="Arial" w:hAnsi="Arial" w:cs="Arial"/>
        </w:rPr>
      </w:pPr>
    </w:p>
    <w:p w:rsidR="00374710" w:rsidRDefault="00374710" w:rsidP="009C4902">
      <w:pPr>
        <w:jc w:val="center"/>
        <w:outlineLvl w:val="0"/>
        <w:rPr>
          <w:rFonts w:ascii="Arial" w:hAnsi="Arial" w:cs="Arial"/>
          <w:b/>
          <w:sz w:val="30"/>
          <w:szCs w:val="30"/>
        </w:rPr>
      </w:pPr>
      <w:r w:rsidRPr="00310961">
        <w:rPr>
          <w:sz w:val="28"/>
          <w:szCs w:val="28"/>
        </w:rPr>
        <w:t xml:space="preserve"> </w:t>
      </w:r>
      <w:r w:rsidR="00F36086" w:rsidRPr="00334271">
        <w:rPr>
          <w:rFonts w:ascii="Arial" w:hAnsi="Arial" w:cs="Arial"/>
          <w:b/>
          <w:sz w:val="30"/>
          <w:szCs w:val="30"/>
        </w:rPr>
        <w:t>РЕШИЛА</w:t>
      </w:r>
      <w:r w:rsidR="00F36086">
        <w:rPr>
          <w:rFonts w:ascii="Arial" w:hAnsi="Arial" w:cs="Arial"/>
          <w:b/>
          <w:sz w:val="30"/>
          <w:szCs w:val="30"/>
        </w:rPr>
        <w:t>:</w:t>
      </w:r>
    </w:p>
    <w:p w:rsidR="00071181" w:rsidRPr="009C4902" w:rsidRDefault="00071181" w:rsidP="009C4902">
      <w:pPr>
        <w:jc w:val="center"/>
        <w:outlineLvl w:val="0"/>
        <w:rPr>
          <w:rFonts w:ascii="Arial" w:hAnsi="Arial" w:cs="Arial"/>
          <w:b/>
          <w:sz w:val="30"/>
          <w:szCs w:val="30"/>
        </w:rPr>
      </w:pPr>
    </w:p>
    <w:p w:rsidR="00DC3AE5" w:rsidRDefault="00DC3AE5" w:rsidP="00FA6049">
      <w:pPr>
        <w:shd w:val="clear" w:color="auto" w:fill="FFFFFF"/>
        <w:ind w:firstLine="709"/>
        <w:jc w:val="both"/>
        <w:rPr>
          <w:rFonts w:ascii="Arial" w:hAnsi="Arial" w:cs="Arial"/>
          <w:color w:val="000000"/>
        </w:rPr>
      </w:pPr>
      <w:r w:rsidRPr="001E5128">
        <w:rPr>
          <w:rFonts w:ascii="Arial" w:hAnsi="Arial" w:cs="Arial"/>
          <w:color w:val="000000"/>
        </w:rPr>
        <w:t xml:space="preserve">1. </w:t>
      </w:r>
      <w:r w:rsidR="00BD3BBB">
        <w:rPr>
          <w:rFonts w:ascii="Arial" w:hAnsi="Arial" w:cs="Arial"/>
          <w:color w:val="000000"/>
        </w:rPr>
        <w:t xml:space="preserve">Внести в </w:t>
      </w:r>
      <w:r w:rsidR="007B2A08">
        <w:rPr>
          <w:rFonts w:ascii="Arial" w:hAnsi="Arial" w:cs="Arial"/>
          <w:color w:val="000000"/>
        </w:rPr>
        <w:t xml:space="preserve">Положение </w:t>
      </w:r>
      <w:r w:rsidRPr="001E5128">
        <w:rPr>
          <w:rFonts w:ascii="Arial" w:hAnsi="Arial" w:cs="Arial"/>
          <w:color w:val="000000"/>
        </w:rPr>
        <w:t xml:space="preserve">о муниципальном </w:t>
      </w:r>
      <w:r w:rsidR="006F01E4">
        <w:rPr>
          <w:rFonts w:ascii="Arial" w:hAnsi="Arial" w:cs="Arial"/>
          <w:color w:val="000000"/>
        </w:rPr>
        <w:t xml:space="preserve">земельном </w:t>
      </w:r>
      <w:r w:rsidRPr="001E5128">
        <w:rPr>
          <w:rFonts w:ascii="Arial" w:hAnsi="Arial" w:cs="Arial"/>
          <w:color w:val="000000"/>
        </w:rPr>
        <w:t xml:space="preserve">контроле </w:t>
      </w:r>
      <w:r w:rsidR="0009197C">
        <w:rPr>
          <w:rFonts w:ascii="Arial" w:hAnsi="Arial" w:cs="Arial"/>
          <w:color w:val="000000"/>
        </w:rPr>
        <w:t>в муниципальном образовании</w:t>
      </w:r>
      <w:r w:rsidR="00895075" w:rsidRPr="001E5128">
        <w:rPr>
          <w:rFonts w:ascii="Arial" w:hAnsi="Arial" w:cs="Arial"/>
          <w:color w:val="000000"/>
        </w:rPr>
        <w:t xml:space="preserve"> «Могоенок»</w:t>
      </w:r>
      <w:r w:rsidR="00372939">
        <w:rPr>
          <w:rFonts w:ascii="Arial" w:hAnsi="Arial" w:cs="Arial"/>
          <w:color w:val="000000"/>
        </w:rPr>
        <w:t xml:space="preserve"> </w:t>
      </w:r>
      <w:r w:rsidR="007B2A08">
        <w:rPr>
          <w:rFonts w:ascii="Arial" w:hAnsi="Arial" w:cs="Arial"/>
          <w:color w:val="000000"/>
        </w:rPr>
        <w:t>утвержденное ре</w:t>
      </w:r>
      <w:r w:rsidR="0009197C">
        <w:rPr>
          <w:rFonts w:ascii="Arial" w:hAnsi="Arial" w:cs="Arial"/>
          <w:color w:val="000000"/>
        </w:rPr>
        <w:t>шением Думы от 24.11.2021 № 4/83</w:t>
      </w:r>
      <w:r w:rsidR="007B2A08">
        <w:rPr>
          <w:rFonts w:ascii="Arial" w:hAnsi="Arial" w:cs="Arial"/>
          <w:color w:val="000000"/>
        </w:rPr>
        <w:t>-дмо</w:t>
      </w:r>
      <w:r w:rsidR="003E54B7">
        <w:rPr>
          <w:rFonts w:ascii="Arial" w:hAnsi="Arial" w:cs="Arial"/>
          <w:color w:val="000000"/>
        </w:rPr>
        <w:t xml:space="preserve"> (в ред. от 26.04.2024г. № 5/160-дмо)</w:t>
      </w:r>
      <w:r w:rsidR="007B2A08">
        <w:rPr>
          <w:rFonts w:ascii="Arial" w:hAnsi="Arial" w:cs="Arial"/>
          <w:color w:val="000000"/>
        </w:rPr>
        <w:t xml:space="preserve"> </w:t>
      </w:r>
      <w:r w:rsidR="00372939">
        <w:rPr>
          <w:rFonts w:ascii="Arial" w:hAnsi="Arial" w:cs="Arial"/>
          <w:color w:val="000000"/>
        </w:rPr>
        <w:t>следующие изменения:</w:t>
      </w:r>
    </w:p>
    <w:p w:rsidR="00612544" w:rsidRDefault="00562C88" w:rsidP="00612544">
      <w:pPr>
        <w:shd w:val="clear" w:color="auto" w:fill="FFFFFF"/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1.1</w:t>
      </w:r>
      <w:r w:rsidR="00612544">
        <w:rPr>
          <w:rFonts w:ascii="Arial" w:hAnsi="Arial" w:cs="Arial"/>
          <w:color w:val="000000"/>
        </w:rPr>
        <w:t>. пункт</w:t>
      </w:r>
      <w:r w:rsidR="005262C9">
        <w:rPr>
          <w:rFonts w:ascii="Arial" w:hAnsi="Arial" w:cs="Arial"/>
          <w:color w:val="000000"/>
        </w:rPr>
        <w:t>ы</w:t>
      </w:r>
      <w:r w:rsidR="00612544">
        <w:rPr>
          <w:rFonts w:ascii="Arial" w:hAnsi="Arial" w:cs="Arial"/>
          <w:color w:val="000000"/>
        </w:rPr>
        <w:t xml:space="preserve"> 2.4.</w:t>
      </w:r>
      <w:r w:rsidR="005262C9">
        <w:rPr>
          <w:rFonts w:ascii="Arial" w:hAnsi="Arial" w:cs="Arial"/>
          <w:color w:val="000000"/>
        </w:rPr>
        <w:t xml:space="preserve"> и 2.5.</w:t>
      </w:r>
      <w:r w:rsidR="00612544">
        <w:rPr>
          <w:rFonts w:ascii="Arial" w:hAnsi="Arial" w:cs="Arial"/>
          <w:color w:val="000000"/>
        </w:rPr>
        <w:t xml:space="preserve"> изложить в следующей редакции:</w:t>
      </w:r>
    </w:p>
    <w:p w:rsidR="005262C9" w:rsidRPr="003E54B7" w:rsidRDefault="005262C9" w:rsidP="005262C9">
      <w:pPr>
        <w:pStyle w:val="ConsPlusNormal"/>
        <w:ind w:firstLine="709"/>
        <w:jc w:val="both"/>
        <w:rPr>
          <w:sz w:val="24"/>
          <w:szCs w:val="24"/>
        </w:rPr>
      </w:pPr>
      <w:r w:rsidRPr="003E54B7">
        <w:rPr>
          <w:color w:val="000000"/>
          <w:sz w:val="24"/>
          <w:szCs w:val="24"/>
        </w:rPr>
        <w:t>«</w:t>
      </w:r>
      <w:r w:rsidRPr="003E54B7">
        <w:rPr>
          <w:sz w:val="24"/>
          <w:szCs w:val="24"/>
        </w:rPr>
        <w:t>2.4. Проведение администрацией плановых контрольных мероприятий в отношении земельных участков в зависимости от присвоенной категории риска осуществляется со следующей периодичностью:</w:t>
      </w:r>
    </w:p>
    <w:p w:rsidR="005262C9" w:rsidRPr="003E54B7" w:rsidRDefault="005262C9" w:rsidP="005262C9">
      <w:pPr>
        <w:pStyle w:val="ConsPlusNormal"/>
        <w:ind w:firstLine="709"/>
        <w:jc w:val="both"/>
        <w:rPr>
          <w:sz w:val="24"/>
          <w:szCs w:val="24"/>
        </w:rPr>
      </w:pPr>
      <w:r w:rsidRPr="003E54B7">
        <w:rPr>
          <w:sz w:val="24"/>
          <w:szCs w:val="24"/>
        </w:rPr>
        <w:t>1) инспекционный визит - для земельных участков, отнесенных к категории среднего риска, - один раз в 3 года, для земельных участков, отнесенных к категории умеренного риска, - один раз в 4 года;</w:t>
      </w:r>
    </w:p>
    <w:p w:rsidR="005262C9" w:rsidRPr="003E54B7" w:rsidRDefault="005262C9" w:rsidP="005262C9">
      <w:pPr>
        <w:pStyle w:val="ConsPlusNormal"/>
        <w:ind w:firstLine="709"/>
        <w:jc w:val="both"/>
        <w:rPr>
          <w:sz w:val="24"/>
          <w:szCs w:val="24"/>
        </w:rPr>
      </w:pPr>
      <w:r w:rsidRPr="003E54B7">
        <w:rPr>
          <w:sz w:val="24"/>
          <w:szCs w:val="24"/>
        </w:rPr>
        <w:t>2) рейдовый осмотр - для земельных участков, отнесенных к категории среднего риска, - один раз в 3 года, для земельных участков, отнесенных к категории умеренного риска, - один раз в 4 года;</w:t>
      </w:r>
    </w:p>
    <w:p w:rsidR="005262C9" w:rsidRPr="003E54B7" w:rsidRDefault="005262C9" w:rsidP="005262C9">
      <w:pPr>
        <w:pStyle w:val="ConsPlusNormal"/>
        <w:ind w:firstLine="709"/>
        <w:jc w:val="both"/>
        <w:rPr>
          <w:sz w:val="24"/>
          <w:szCs w:val="24"/>
        </w:rPr>
      </w:pPr>
      <w:r w:rsidRPr="003E54B7">
        <w:rPr>
          <w:sz w:val="24"/>
          <w:szCs w:val="24"/>
        </w:rPr>
        <w:t>3) документарная проверка - для земельных участков, отнесенных к категории среднего риска, - один раз в 4 года, для земельных участков, отнесенных к категории умеренного риска, - один раз в 5 лет;</w:t>
      </w:r>
    </w:p>
    <w:p w:rsidR="005262C9" w:rsidRPr="003E54B7" w:rsidRDefault="005262C9" w:rsidP="005262C9">
      <w:pPr>
        <w:pStyle w:val="ConsPlusNormal"/>
        <w:ind w:firstLine="709"/>
        <w:jc w:val="both"/>
        <w:rPr>
          <w:sz w:val="24"/>
          <w:szCs w:val="24"/>
        </w:rPr>
      </w:pPr>
      <w:r w:rsidRPr="003E54B7">
        <w:rPr>
          <w:sz w:val="24"/>
          <w:szCs w:val="24"/>
        </w:rPr>
        <w:t>4) выездная проверка - для земельных участков, отнесенных к категории среднего риска, - один раз в 5 лет, для земельных участков, отнесенных к категории умеренного риска, - один раз в 6 лет.</w:t>
      </w:r>
    </w:p>
    <w:p w:rsidR="005262C9" w:rsidRPr="003E54B7" w:rsidRDefault="005262C9" w:rsidP="005262C9">
      <w:pPr>
        <w:pStyle w:val="ConsPlusNormal"/>
        <w:ind w:firstLine="709"/>
        <w:jc w:val="both"/>
        <w:rPr>
          <w:sz w:val="24"/>
          <w:szCs w:val="24"/>
        </w:rPr>
      </w:pPr>
      <w:r w:rsidRPr="003E54B7">
        <w:rPr>
          <w:sz w:val="24"/>
          <w:szCs w:val="24"/>
        </w:rPr>
        <w:t>В отношении земельных участков, отнесенных к категории низкого риска, плановые контрольные мероприятия не проводятся.</w:t>
      </w:r>
    </w:p>
    <w:p w:rsidR="005262C9" w:rsidRPr="003E54B7" w:rsidRDefault="005262C9" w:rsidP="005262C9">
      <w:pPr>
        <w:pStyle w:val="ConsPlusNormal"/>
        <w:ind w:firstLine="709"/>
        <w:jc w:val="both"/>
        <w:rPr>
          <w:sz w:val="24"/>
          <w:szCs w:val="24"/>
        </w:rPr>
      </w:pPr>
      <w:r w:rsidRPr="003E54B7">
        <w:rPr>
          <w:sz w:val="24"/>
          <w:szCs w:val="24"/>
        </w:rPr>
        <w:t>Принятие решения об отнесении земельных участков к категории низкого риска не требуется.</w:t>
      </w:r>
    </w:p>
    <w:p w:rsidR="005262C9" w:rsidRPr="003E54B7" w:rsidRDefault="005262C9" w:rsidP="005262C9">
      <w:pPr>
        <w:pStyle w:val="ConsPlusNormal"/>
        <w:ind w:firstLine="709"/>
        <w:jc w:val="both"/>
        <w:rPr>
          <w:sz w:val="24"/>
          <w:szCs w:val="24"/>
        </w:rPr>
      </w:pPr>
      <w:r w:rsidRPr="003E54B7">
        <w:rPr>
          <w:sz w:val="24"/>
          <w:szCs w:val="24"/>
        </w:rPr>
        <w:lastRenderedPageBreak/>
        <w:t>2.5. В ежегодные планы плановых контрольных мероприятий подлежат включению контрольные мероприятия в отношении объектов земельных отношений, принадлежащих на праве собственности, праве (постоянного) бессрочного пользования или ином праве, а также используемых на праве аренды гражданами и юридическими лицами, для которых в году реализации ежегодного плана истекает период времени с даты окончания проведения последнего планового контрольного мероприятия в соответствии с требованиями пункта 2.4 настоящего Положения.</w:t>
      </w:r>
    </w:p>
    <w:p w:rsidR="005262C9" w:rsidRPr="003E54B7" w:rsidRDefault="005262C9" w:rsidP="005262C9">
      <w:pPr>
        <w:pStyle w:val="ConsPlusNormal"/>
        <w:ind w:firstLine="709"/>
        <w:jc w:val="both"/>
        <w:rPr>
          <w:sz w:val="24"/>
          <w:szCs w:val="24"/>
        </w:rPr>
      </w:pPr>
      <w:r w:rsidRPr="003E54B7">
        <w:rPr>
          <w:sz w:val="24"/>
          <w:szCs w:val="24"/>
        </w:rPr>
        <w:t>В случае если ранее плановые контрольные мероприятия в отношении земельных участков не проводились, в ежегодный план подлежат включению земельные участки после истечения одного года с даты возникновения у юридического лица или гражданина права собственности, права постоянного (бессрочного) пользования или иного права на такой земельный участок.</w:t>
      </w:r>
      <w:r w:rsidR="00365AC3">
        <w:rPr>
          <w:sz w:val="24"/>
          <w:szCs w:val="24"/>
        </w:rPr>
        <w:t>».</w:t>
      </w:r>
    </w:p>
    <w:p w:rsidR="000D765A" w:rsidRDefault="00771C8D" w:rsidP="00365AC3">
      <w:pPr>
        <w:shd w:val="clear" w:color="auto" w:fill="FFFFFF"/>
        <w:ind w:firstLine="708"/>
        <w:jc w:val="both"/>
        <w:rPr>
          <w:rFonts w:ascii="Arial" w:hAnsi="Arial" w:cs="Arial"/>
        </w:rPr>
      </w:pPr>
      <w:r w:rsidRPr="00771C8D">
        <w:rPr>
          <w:rFonts w:ascii="Arial" w:hAnsi="Arial" w:cs="Arial"/>
        </w:rPr>
        <w:t xml:space="preserve">1.2. пункт </w:t>
      </w:r>
      <w:r>
        <w:rPr>
          <w:rFonts w:ascii="Arial" w:hAnsi="Arial" w:cs="Arial"/>
        </w:rPr>
        <w:t>4.13. изложить в следующей редакции:</w:t>
      </w:r>
    </w:p>
    <w:p w:rsidR="00771C8D" w:rsidRDefault="00771C8D" w:rsidP="00612544">
      <w:pPr>
        <w:shd w:val="clear" w:color="auto" w:fill="FFFFFF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«4.13.</w:t>
      </w:r>
      <w:r w:rsidR="00110364">
        <w:rPr>
          <w:rFonts w:ascii="Arial" w:hAnsi="Arial" w:cs="Arial"/>
        </w:rPr>
        <w:t xml:space="preserve"> В случае невозможности присутствия при проведении контрольного мероприятия индивидуальный предприниматель, гражданин, являющиеся контролируемыми</w:t>
      </w:r>
      <w:r w:rsidR="00841EEE">
        <w:rPr>
          <w:rFonts w:ascii="Arial" w:hAnsi="Arial" w:cs="Arial"/>
        </w:rPr>
        <w:t xml:space="preserve"> лицами вправе направить в администрацию информацию о невозможности своего присутствия при проведении контрольного мероприятия в связи с чем проведение контрольного мероприятия переносится администрацией на срок, необходимый для устранения обстоятельств, послуживших поводом данного обращения в администрацию</w:t>
      </w:r>
      <w:r w:rsidR="000C3A1A">
        <w:rPr>
          <w:rFonts w:ascii="Arial" w:hAnsi="Arial" w:cs="Arial"/>
        </w:rPr>
        <w:t xml:space="preserve"> </w:t>
      </w:r>
      <w:r w:rsidR="00841EEE">
        <w:rPr>
          <w:rFonts w:ascii="Arial" w:hAnsi="Arial" w:cs="Arial"/>
        </w:rPr>
        <w:t>(но не более чем на 20 дней), при одновременном соблюдении следующих условий:</w:t>
      </w:r>
    </w:p>
    <w:p w:rsidR="00FF3DCF" w:rsidRDefault="00FF3DCF" w:rsidP="00612544">
      <w:pPr>
        <w:shd w:val="clear" w:color="auto" w:fill="FFFFFF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1) отсутствие признаков явной непосредственной угрозы причинения или фактического причинения вреда (ущерба) охраняемым законом ценностям;</w:t>
      </w:r>
    </w:p>
    <w:p w:rsidR="00FF3DCF" w:rsidRPr="00771C8D" w:rsidRDefault="00FF3DCF" w:rsidP="00612544">
      <w:pPr>
        <w:shd w:val="clear" w:color="auto" w:fill="FFFFFF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2) </w:t>
      </w:r>
      <w:r w:rsidR="00B80F85">
        <w:rPr>
          <w:rFonts w:ascii="Arial" w:hAnsi="Arial" w:cs="Arial"/>
        </w:rPr>
        <w:t>имеются уважительные причины для отсутствия индивидуального предпринимателя, гражданина, являющихся контролируемыми лицами (болезнь, командировка и т.п.) при проведении контрольного мероприятия.».</w:t>
      </w:r>
    </w:p>
    <w:p w:rsidR="00372939" w:rsidRDefault="00372939" w:rsidP="00D02AD4">
      <w:pPr>
        <w:shd w:val="clear" w:color="auto" w:fill="FFFFFF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2. Опубликовать настоящее решение в печатном средстве массовой информации «Могоеновский вестник» и разместить на официальном сайте администрации МО «Могоенок» в информационно-телекоммуникационной сети «Интернет».</w:t>
      </w:r>
      <w:r w:rsidRPr="00372939">
        <w:rPr>
          <w:rFonts w:ascii="Arial" w:hAnsi="Arial" w:cs="Arial"/>
        </w:rPr>
        <w:t xml:space="preserve"> </w:t>
      </w:r>
    </w:p>
    <w:p w:rsidR="00372939" w:rsidRDefault="00372939" w:rsidP="00FA6049">
      <w:pPr>
        <w:pStyle w:val="20"/>
        <w:shd w:val="clear" w:color="auto" w:fill="auto"/>
        <w:tabs>
          <w:tab w:val="left" w:pos="0"/>
        </w:tabs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3. Настоящее решение вступает в силу после его официального опубликования. </w:t>
      </w:r>
    </w:p>
    <w:p w:rsidR="00372939" w:rsidRDefault="00372939" w:rsidP="00FA6049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F84499" w:rsidRDefault="00F84499" w:rsidP="00FA6049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</w:p>
    <w:p w:rsidR="00F84499" w:rsidRPr="00E47B43" w:rsidRDefault="00F84499" w:rsidP="00F84499">
      <w:pPr>
        <w:jc w:val="both"/>
        <w:rPr>
          <w:rFonts w:ascii="Arial" w:hAnsi="Arial" w:cs="Arial"/>
        </w:rPr>
      </w:pPr>
      <w:r w:rsidRPr="00E47B43">
        <w:rPr>
          <w:rFonts w:ascii="Arial" w:hAnsi="Arial" w:cs="Arial"/>
        </w:rPr>
        <w:t>Председатель думы,</w:t>
      </w:r>
    </w:p>
    <w:p w:rsidR="00F84499" w:rsidRPr="008658A9" w:rsidRDefault="00F84499" w:rsidP="00F84499">
      <w:pPr>
        <w:jc w:val="both"/>
        <w:rPr>
          <w:rFonts w:ascii="Arial" w:hAnsi="Arial" w:cs="Arial"/>
        </w:rPr>
      </w:pPr>
      <w:r w:rsidRPr="008658A9">
        <w:rPr>
          <w:rFonts w:ascii="Arial" w:hAnsi="Arial" w:cs="Arial"/>
        </w:rPr>
        <w:t xml:space="preserve">Глава муниципального образования «Могоенок» </w:t>
      </w:r>
    </w:p>
    <w:p w:rsidR="00985BB8" w:rsidRDefault="00805833" w:rsidP="00985BB8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М.С.Молева </w:t>
      </w:r>
    </w:p>
    <w:p w:rsidR="00985BB8" w:rsidRDefault="00985BB8" w:rsidP="00985BB8">
      <w:pPr>
        <w:jc w:val="both"/>
        <w:rPr>
          <w:rFonts w:ascii="Arial" w:hAnsi="Arial" w:cs="Arial"/>
        </w:rPr>
      </w:pPr>
    </w:p>
    <w:p w:rsidR="00985BB8" w:rsidRDefault="00985BB8" w:rsidP="00985BB8">
      <w:pPr>
        <w:jc w:val="both"/>
        <w:rPr>
          <w:rFonts w:ascii="Arial" w:hAnsi="Arial" w:cs="Arial"/>
        </w:rPr>
      </w:pPr>
    </w:p>
    <w:p w:rsidR="00985BB8" w:rsidRDefault="00985BB8" w:rsidP="00985BB8">
      <w:pPr>
        <w:jc w:val="both"/>
        <w:rPr>
          <w:rFonts w:ascii="Arial" w:hAnsi="Arial" w:cs="Arial"/>
        </w:rPr>
      </w:pPr>
    </w:p>
    <w:p w:rsidR="00985BB8" w:rsidRDefault="00985BB8" w:rsidP="00985BB8">
      <w:pPr>
        <w:jc w:val="both"/>
        <w:rPr>
          <w:rFonts w:ascii="Arial" w:hAnsi="Arial" w:cs="Arial"/>
        </w:rPr>
      </w:pPr>
    </w:p>
    <w:p w:rsidR="00985BB8" w:rsidRDefault="00985BB8" w:rsidP="00985BB8">
      <w:pPr>
        <w:jc w:val="both"/>
        <w:rPr>
          <w:rFonts w:ascii="Arial" w:hAnsi="Arial" w:cs="Arial"/>
        </w:rPr>
      </w:pPr>
    </w:p>
    <w:p w:rsidR="00374710" w:rsidRPr="00310961" w:rsidRDefault="009C4902" w:rsidP="009C4902">
      <w:pPr>
        <w:tabs>
          <w:tab w:val="left" w:pos="990"/>
        </w:tabs>
        <w:jc w:val="both"/>
        <w:rPr>
          <w:color w:val="000000"/>
          <w:sz w:val="17"/>
          <w:szCs w:val="17"/>
        </w:rPr>
      </w:pPr>
      <w:r>
        <w:rPr>
          <w:rFonts w:ascii="Arial" w:hAnsi="Arial" w:cs="Arial"/>
        </w:rPr>
        <w:tab/>
      </w:r>
    </w:p>
    <w:sectPr w:rsidR="00374710" w:rsidRPr="00310961" w:rsidSect="00C01416">
      <w:headerReference w:type="even" r:id="rId8"/>
      <w:pgSz w:w="11906" w:h="16838"/>
      <w:pgMar w:top="1134" w:right="850" w:bottom="1134" w:left="1701" w:header="720" w:footer="720" w:gutter="0"/>
      <w:cols w:space="720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11793" w:rsidRDefault="00911793" w:rsidP="00DC3AE5">
      <w:r>
        <w:separator/>
      </w:r>
    </w:p>
  </w:endnote>
  <w:endnote w:type="continuationSeparator" w:id="1">
    <w:p w:rsidR="00911793" w:rsidRDefault="00911793" w:rsidP="00DC3AE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roid Sans Devanagari">
    <w:altName w:val="Segoe UI"/>
    <w:panose1 w:val="00000000000000000000"/>
    <w:charset w:val="CC"/>
    <w:family w:val="swiss"/>
    <w:notTrueType/>
    <w:pitch w:val="default"/>
    <w:sig w:usb0="00000201" w:usb1="00000000" w:usb2="00000000" w:usb3="00000000" w:csb0="00000004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iberation Mono">
    <w:altName w:val="Courier New"/>
    <w:panose1 w:val="00000000000000000000"/>
    <w:charset w:val="CC"/>
    <w:family w:val="modern"/>
    <w:notTrueType/>
    <w:pitch w:val="default"/>
    <w:sig w:usb0="00000201" w:usb1="00000000" w:usb2="00000000" w:usb3="00000000" w:csb0="00000004" w:csb1="00000000"/>
  </w:font>
  <w:font w:name="Droid Sans Fallback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11793" w:rsidRDefault="00911793" w:rsidP="00DC3AE5">
      <w:r>
        <w:separator/>
      </w:r>
    </w:p>
  </w:footnote>
  <w:footnote w:type="continuationSeparator" w:id="1">
    <w:p w:rsidR="00911793" w:rsidRDefault="00911793" w:rsidP="00DC3AE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4C24" w:rsidRDefault="0008143F" w:rsidP="00434EDF">
    <w:pPr>
      <w:pStyle w:val="af8"/>
      <w:framePr w:wrap="none" w:vAnchor="text" w:hAnchor="margin" w:xAlign="center" w:y="1"/>
      <w:rPr>
        <w:rStyle w:val="afc"/>
      </w:rPr>
    </w:pPr>
    <w:r>
      <w:rPr>
        <w:rStyle w:val="afc"/>
      </w:rPr>
      <w:fldChar w:fldCharType="begin"/>
    </w:r>
    <w:r w:rsidR="00EE4C24">
      <w:rPr>
        <w:rStyle w:val="afc"/>
      </w:rPr>
      <w:instrText xml:space="preserve"> PAGE </w:instrText>
    </w:r>
    <w:r>
      <w:rPr>
        <w:rStyle w:val="afc"/>
      </w:rPr>
      <w:fldChar w:fldCharType="end"/>
    </w:r>
  </w:p>
  <w:p w:rsidR="00EE4C24" w:rsidRDefault="00EE4C24">
    <w:pPr>
      <w:pStyle w:val="af8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DC3AE5"/>
    <w:rsid w:val="00032BE4"/>
    <w:rsid w:val="000347D9"/>
    <w:rsid w:val="00040D45"/>
    <w:rsid w:val="000471EE"/>
    <w:rsid w:val="00061198"/>
    <w:rsid w:val="00063C89"/>
    <w:rsid w:val="0006762A"/>
    <w:rsid w:val="00071181"/>
    <w:rsid w:val="0008143F"/>
    <w:rsid w:val="00081680"/>
    <w:rsid w:val="0009197C"/>
    <w:rsid w:val="000B6FF3"/>
    <w:rsid w:val="000C3A1A"/>
    <w:rsid w:val="000D054A"/>
    <w:rsid w:val="000D765A"/>
    <w:rsid w:val="000E2E8D"/>
    <w:rsid w:val="000F6AD2"/>
    <w:rsid w:val="00110364"/>
    <w:rsid w:val="00122AF4"/>
    <w:rsid w:val="00152DC4"/>
    <w:rsid w:val="0016343B"/>
    <w:rsid w:val="001644F7"/>
    <w:rsid w:val="00191379"/>
    <w:rsid w:val="001A55C5"/>
    <w:rsid w:val="001B047A"/>
    <w:rsid w:val="001B326C"/>
    <w:rsid w:val="001C368B"/>
    <w:rsid w:val="001D01C4"/>
    <w:rsid w:val="001D0CD7"/>
    <w:rsid w:val="001D1424"/>
    <w:rsid w:val="001D5283"/>
    <w:rsid w:val="001E5128"/>
    <w:rsid w:val="001E6D1E"/>
    <w:rsid w:val="00200232"/>
    <w:rsid w:val="00214B45"/>
    <w:rsid w:val="002205F6"/>
    <w:rsid w:val="002209CF"/>
    <w:rsid w:val="002237E8"/>
    <w:rsid w:val="00234165"/>
    <w:rsid w:val="002349AF"/>
    <w:rsid w:val="002636EF"/>
    <w:rsid w:val="00266236"/>
    <w:rsid w:val="0029210F"/>
    <w:rsid w:val="00294F83"/>
    <w:rsid w:val="002D0A73"/>
    <w:rsid w:val="002E28D0"/>
    <w:rsid w:val="002E7D22"/>
    <w:rsid w:val="002F3328"/>
    <w:rsid w:val="0030677C"/>
    <w:rsid w:val="00310961"/>
    <w:rsid w:val="00317DA3"/>
    <w:rsid w:val="003615A6"/>
    <w:rsid w:val="003615AF"/>
    <w:rsid w:val="00361A88"/>
    <w:rsid w:val="00362C42"/>
    <w:rsid w:val="00365AC3"/>
    <w:rsid w:val="00372939"/>
    <w:rsid w:val="00374710"/>
    <w:rsid w:val="003772F9"/>
    <w:rsid w:val="003838AE"/>
    <w:rsid w:val="003A4AB1"/>
    <w:rsid w:val="003E54B7"/>
    <w:rsid w:val="003F7E15"/>
    <w:rsid w:val="00401052"/>
    <w:rsid w:val="004070B0"/>
    <w:rsid w:val="0041530B"/>
    <w:rsid w:val="00417AB9"/>
    <w:rsid w:val="0042075A"/>
    <w:rsid w:val="00423098"/>
    <w:rsid w:val="00426C88"/>
    <w:rsid w:val="00434EDF"/>
    <w:rsid w:val="0044457D"/>
    <w:rsid w:val="00446F1E"/>
    <w:rsid w:val="00464D9C"/>
    <w:rsid w:val="00486C86"/>
    <w:rsid w:val="004A1762"/>
    <w:rsid w:val="004A3429"/>
    <w:rsid w:val="004C5098"/>
    <w:rsid w:val="004D1B28"/>
    <w:rsid w:val="004F0023"/>
    <w:rsid w:val="004F1705"/>
    <w:rsid w:val="004F29C8"/>
    <w:rsid w:val="004F77FD"/>
    <w:rsid w:val="0052320C"/>
    <w:rsid w:val="00525311"/>
    <w:rsid w:val="005262C9"/>
    <w:rsid w:val="00530325"/>
    <w:rsid w:val="00552925"/>
    <w:rsid w:val="00554C39"/>
    <w:rsid w:val="00557855"/>
    <w:rsid w:val="00560AF0"/>
    <w:rsid w:val="00562C88"/>
    <w:rsid w:val="00567818"/>
    <w:rsid w:val="005740A5"/>
    <w:rsid w:val="005B2984"/>
    <w:rsid w:val="005C487F"/>
    <w:rsid w:val="005C7E8F"/>
    <w:rsid w:val="005D27D9"/>
    <w:rsid w:val="005D3D92"/>
    <w:rsid w:val="005D4152"/>
    <w:rsid w:val="005F7A07"/>
    <w:rsid w:val="006028AD"/>
    <w:rsid w:val="00612544"/>
    <w:rsid w:val="006163FE"/>
    <w:rsid w:val="00627625"/>
    <w:rsid w:val="0065454D"/>
    <w:rsid w:val="00684316"/>
    <w:rsid w:val="0069710E"/>
    <w:rsid w:val="006A4C47"/>
    <w:rsid w:val="006B58CF"/>
    <w:rsid w:val="006C20E5"/>
    <w:rsid w:val="006C61FD"/>
    <w:rsid w:val="006F01E4"/>
    <w:rsid w:val="006F78EF"/>
    <w:rsid w:val="0070133F"/>
    <w:rsid w:val="007027C1"/>
    <w:rsid w:val="00716D29"/>
    <w:rsid w:val="0072289F"/>
    <w:rsid w:val="00724093"/>
    <w:rsid w:val="00727C66"/>
    <w:rsid w:val="00750CA0"/>
    <w:rsid w:val="00771C8D"/>
    <w:rsid w:val="00775AA8"/>
    <w:rsid w:val="00787AB4"/>
    <w:rsid w:val="007940FD"/>
    <w:rsid w:val="007B2A08"/>
    <w:rsid w:val="007C1994"/>
    <w:rsid w:val="007C2456"/>
    <w:rsid w:val="007E03B4"/>
    <w:rsid w:val="007F6E62"/>
    <w:rsid w:val="00803B68"/>
    <w:rsid w:val="00805833"/>
    <w:rsid w:val="00806CB8"/>
    <w:rsid w:val="00822618"/>
    <w:rsid w:val="00836EAC"/>
    <w:rsid w:val="00841EEE"/>
    <w:rsid w:val="00867E8E"/>
    <w:rsid w:val="00873739"/>
    <w:rsid w:val="00881AC5"/>
    <w:rsid w:val="008845EB"/>
    <w:rsid w:val="00895075"/>
    <w:rsid w:val="008973F8"/>
    <w:rsid w:val="008A4454"/>
    <w:rsid w:val="008A4E08"/>
    <w:rsid w:val="008A66B7"/>
    <w:rsid w:val="008A75D2"/>
    <w:rsid w:val="008C1A09"/>
    <w:rsid w:val="008D4B89"/>
    <w:rsid w:val="008E010B"/>
    <w:rsid w:val="008E6ED0"/>
    <w:rsid w:val="00911793"/>
    <w:rsid w:val="0092180A"/>
    <w:rsid w:val="00925667"/>
    <w:rsid w:val="00935631"/>
    <w:rsid w:val="009357FC"/>
    <w:rsid w:val="00935B7D"/>
    <w:rsid w:val="00943DEF"/>
    <w:rsid w:val="00985BB8"/>
    <w:rsid w:val="00997657"/>
    <w:rsid w:val="009C2275"/>
    <w:rsid w:val="009C4902"/>
    <w:rsid w:val="009D07EB"/>
    <w:rsid w:val="009F0C18"/>
    <w:rsid w:val="009F71BC"/>
    <w:rsid w:val="00A01673"/>
    <w:rsid w:val="00A152BE"/>
    <w:rsid w:val="00A22DD7"/>
    <w:rsid w:val="00A25068"/>
    <w:rsid w:val="00A33124"/>
    <w:rsid w:val="00A74634"/>
    <w:rsid w:val="00A74854"/>
    <w:rsid w:val="00A836D3"/>
    <w:rsid w:val="00A85D56"/>
    <w:rsid w:val="00A92E97"/>
    <w:rsid w:val="00A97931"/>
    <w:rsid w:val="00AC4C39"/>
    <w:rsid w:val="00B332AD"/>
    <w:rsid w:val="00B33B24"/>
    <w:rsid w:val="00B4236A"/>
    <w:rsid w:val="00B45AA5"/>
    <w:rsid w:val="00B509CE"/>
    <w:rsid w:val="00B77759"/>
    <w:rsid w:val="00B80F85"/>
    <w:rsid w:val="00B87179"/>
    <w:rsid w:val="00B943B0"/>
    <w:rsid w:val="00BB0DD2"/>
    <w:rsid w:val="00BB4D77"/>
    <w:rsid w:val="00BC0D0D"/>
    <w:rsid w:val="00BC4162"/>
    <w:rsid w:val="00BC5A1D"/>
    <w:rsid w:val="00BD09F8"/>
    <w:rsid w:val="00BD3BBB"/>
    <w:rsid w:val="00BE4291"/>
    <w:rsid w:val="00C01416"/>
    <w:rsid w:val="00C45B81"/>
    <w:rsid w:val="00C81574"/>
    <w:rsid w:val="00C873AC"/>
    <w:rsid w:val="00C90397"/>
    <w:rsid w:val="00C91201"/>
    <w:rsid w:val="00CA20DC"/>
    <w:rsid w:val="00CB594F"/>
    <w:rsid w:val="00D00DA5"/>
    <w:rsid w:val="00D02AD4"/>
    <w:rsid w:val="00D07925"/>
    <w:rsid w:val="00D1669E"/>
    <w:rsid w:val="00D30EC2"/>
    <w:rsid w:val="00D64F28"/>
    <w:rsid w:val="00D72996"/>
    <w:rsid w:val="00DA6CAF"/>
    <w:rsid w:val="00DA6DCE"/>
    <w:rsid w:val="00DC3AE5"/>
    <w:rsid w:val="00DE0562"/>
    <w:rsid w:val="00DE2F49"/>
    <w:rsid w:val="00DE6046"/>
    <w:rsid w:val="00DF5F5E"/>
    <w:rsid w:val="00E10FAE"/>
    <w:rsid w:val="00E11CA5"/>
    <w:rsid w:val="00E32A7B"/>
    <w:rsid w:val="00E415DC"/>
    <w:rsid w:val="00E54266"/>
    <w:rsid w:val="00E57DA5"/>
    <w:rsid w:val="00E619A5"/>
    <w:rsid w:val="00EC680B"/>
    <w:rsid w:val="00EC6BFC"/>
    <w:rsid w:val="00ED4A8D"/>
    <w:rsid w:val="00EE34AA"/>
    <w:rsid w:val="00EE4C24"/>
    <w:rsid w:val="00EF466E"/>
    <w:rsid w:val="00F06810"/>
    <w:rsid w:val="00F06F61"/>
    <w:rsid w:val="00F33555"/>
    <w:rsid w:val="00F36086"/>
    <w:rsid w:val="00F522FB"/>
    <w:rsid w:val="00F64251"/>
    <w:rsid w:val="00F67CBC"/>
    <w:rsid w:val="00F711D4"/>
    <w:rsid w:val="00F82E77"/>
    <w:rsid w:val="00F84499"/>
    <w:rsid w:val="00F8466B"/>
    <w:rsid w:val="00F90F4D"/>
    <w:rsid w:val="00FA6049"/>
    <w:rsid w:val="00FB0B62"/>
    <w:rsid w:val="00FB59D0"/>
    <w:rsid w:val="00FB67F5"/>
    <w:rsid w:val="00FC1F2C"/>
    <w:rsid w:val="00FD6A90"/>
    <w:rsid w:val="00FE3FDC"/>
    <w:rsid w:val="00FF3D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6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0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3AE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9710E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11"/>
    <w:next w:val="a0"/>
    <w:link w:val="30"/>
    <w:qFormat/>
    <w:rsid w:val="00DC3AE5"/>
    <w:pPr>
      <w:numPr>
        <w:ilvl w:val="2"/>
        <w:numId w:val="1"/>
      </w:numPr>
      <w:spacing w:before="140" w:after="120"/>
      <w:outlineLvl w:val="2"/>
    </w:pPr>
    <w:rPr>
      <w:sz w:val="28"/>
      <w:szCs w:val="28"/>
    </w:rPr>
  </w:style>
  <w:style w:type="paragraph" w:styleId="4">
    <w:name w:val="heading 4"/>
    <w:basedOn w:val="a"/>
    <w:next w:val="a"/>
    <w:link w:val="40"/>
    <w:qFormat/>
    <w:rsid w:val="00DC3AE5"/>
    <w:pPr>
      <w:keepNext/>
      <w:numPr>
        <w:ilvl w:val="3"/>
        <w:numId w:val="1"/>
      </w:numPr>
      <w:spacing w:before="240" w:after="60"/>
      <w:outlineLvl w:val="3"/>
    </w:pPr>
    <w:rPr>
      <w:b/>
      <w:bCs/>
    </w:rPr>
  </w:style>
  <w:style w:type="paragraph" w:styleId="5">
    <w:name w:val="heading 5"/>
    <w:basedOn w:val="a"/>
    <w:next w:val="6"/>
    <w:link w:val="50"/>
    <w:qFormat/>
    <w:rsid w:val="00DC3AE5"/>
    <w:pPr>
      <w:numPr>
        <w:ilvl w:val="4"/>
        <w:numId w:val="1"/>
      </w:numPr>
      <w:spacing w:before="480"/>
      <w:jc w:val="center"/>
      <w:outlineLvl w:val="4"/>
    </w:pPr>
    <w:rPr>
      <w:sz w:val="40"/>
      <w:szCs w:val="20"/>
    </w:rPr>
  </w:style>
  <w:style w:type="paragraph" w:styleId="6">
    <w:name w:val="heading 6"/>
    <w:basedOn w:val="a"/>
    <w:next w:val="a"/>
    <w:link w:val="60"/>
    <w:qFormat/>
    <w:rsid w:val="00DC3AE5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30">
    <w:name w:val="Заголовок 3 Знак"/>
    <w:basedOn w:val="a1"/>
    <w:link w:val="3"/>
    <w:rsid w:val="00DC3AE5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40">
    <w:name w:val="Заголовок 4 Знак"/>
    <w:basedOn w:val="a1"/>
    <w:link w:val="4"/>
    <w:rsid w:val="00DC3AE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50">
    <w:name w:val="Заголовок 5 Знак"/>
    <w:basedOn w:val="a1"/>
    <w:link w:val="5"/>
    <w:rsid w:val="00DC3AE5"/>
    <w:rPr>
      <w:rFonts w:ascii="Times New Roman" w:eastAsia="Times New Roman" w:hAnsi="Times New Roman" w:cs="Times New Roman"/>
      <w:sz w:val="40"/>
      <w:szCs w:val="20"/>
      <w:lang w:eastAsia="ru-RU"/>
    </w:rPr>
  </w:style>
  <w:style w:type="character" w:customStyle="1" w:styleId="60">
    <w:name w:val="Заголовок 6 Знак"/>
    <w:basedOn w:val="a1"/>
    <w:link w:val="6"/>
    <w:rsid w:val="00DC3AE5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WW8Num1z0">
    <w:name w:val="WW8Num1z0"/>
    <w:rsid w:val="00DC3AE5"/>
  </w:style>
  <w:style w:type="character" w:customStyle="1" w:styleId="WW8Num1z1">
    <w:name w:val="WW8Num1z1"/>
    <w:rsid w:val="00DC3AE5"/>
  </w:style>
  <w:style w:type="character" w:customStyle="1" w:styleId="WW8Num1z2">
    <w:name w:val="WW8Num1z2"/>
    <w:rsid w:val="00DC3AE5"/>
  </w:style>
  <w:style w:type="character" w:customStyle="1" w:styleId="WW8Num1z3">
    <w:name w:val="WW8Num1z3"/>
    <w:rsid w:val="00DC3AE5"/>
  </w:style>
  <w:style w:type="character" w:customStyle="1" w:styleId="WW8Num1z4">
    <w:name w:val="WW8Num1z4"/>
    <w:rsid w:val="00DC3AE5"/>
  </w:style>
  <w:style w:type="character" w:customStyle="1" w:styleId="WW8Num1z5">
    <w:name w:val="WW8Num1z5"/>
    <w:rsid w:val="00DC3AE5"/>
  </w:style>
  <w:style w:type="character" w:customStyle="1" w:styleId="WW8Num1z6">
    <w:name w:val="WW8Num1z6"/>
    <w:rsid w:val="00DC3AE5"/>
  </w:style>
  <w:style w:type="character" w:customStyle="1" w:styleId="WW8Num1z7">
    <w:name w:val="WW8Num1z7"/>
    <w:rsid w:val="00DC3AE5"/>
  </w:style>
  <w:style w:type="character" w:customStyle="1" w:styleId="WW8Num1z8">
    <w:name w:val="WW8Num1z8"/>
    <w:rsid w:val="00DC3AE5"/>
  </w:style>
  <w:style w:type="character" w:customStyle="1" w:styleId="WW8Num2z0">
    <w:name w:val="WW8Num2z0"/>
    <w:rsid w:val="00DC3AE5"/>
    <w:rPr>
      <w:rFonts w:hint="default"/>
      <w:b w:val="0"/>
      <w:i w:val="0"/>
      <w:color w:val="000000"/>
    </w:rPr>
  </w:style>
  <w:style w:type="character" w:customStyle="1" w:styleId="WW8Num2z1">
    <w:name w:val="WW8Num2z1"/>
    <w:rsid w:val="00DC3AE5"/>
  </w:style>
  <w:style w:type="character" w:customStyle="1" w:styleId="WW8Num2z2">
    <w:name w:val="WW8Num2z2"/>
    <w:rsid w:val="00DC3AE5"/>
  </w:style>
  <w:style w:type="character" w:customStyle="1" w:styleId="WW8Num2z3">
    <w:name w:val="WW8Num2z3"/>
    <w:rsid w:val="00DC3AE5"/>
  </w:style>
  <w:style w:type="character" w:customStyle="1" w:styleId="WW8Num2z4">
    <w:name w:val="WW8Num2z4"/>
    <w:rsid w:val="00DC3AE5"/>
  </w:style>
  <w:style w:type="character" w:customStyle="1" w:styleId="WW8Num2z5">
    <w:name w:val="WW8Num2z5"/>
    <w:rsid w:val="00DC3AE5"/>
  </w:style>
  <w:style w:type="character" w:customStyle="1" w:styleId="WW8Num2z6">
    <w:name w:val="WW8Num2z6"/>
    <w:rsid w:val="00DC3AE5"/>
  </w:style>
  <w:style w:type="character" w:customStyle="1" w:styleId="WW8Num2z7">
    <w:name w:val="WW8Num2z7"/>
    <w:rsid w:val="00DC3AE5"/>
  </w:style>
  <w:style w:type="character" w:customStyle="1" w:styleId="WW8Num2z8">
    <w:name w:val="WW8Num2z8"/>
    <w:rsid w:val="00DC3AE5"/>
  </w:style>
  <w:style w:type="character" w:customStyle="1" w:styleId="WW8Num3z0">
    <w:name w:val="WW8Num3z0"/>
    <w:rsid w:val="00DC3AE5"/>
    <w:rPr>
      <w:rFonts w:hint="default"/>
    </w:rPr>
  </w:style>
  <w:style w:type="character" w:customStyle="1" w:styleId="WW8Num3z1">
    <w:name w:val="WW8Num3z1"/>
    <w:rsid w:val="00DC3AE5"/>
  </w:style>
  <w:style w:type="character" w:customStyle="1" w:styleId="WW8Num3z2">
    <w:name w:val="WW8Num3z2"/>
    <w:rsid w:val="00DC3AE5"/>
  </w:style>
  <w:style w:type="character" w:customStyle="1" w:styleId="WW8Num3z3">
    <w:name w:val="WW8Num3z3"/>
    <w:rsid w:val="00DC3AE5"/>
  </w:style>
  <w:style w:type="character" w:customStyle="1" w:styleId="WW8Num3z4">
    <w:name w:val="WW8Num3z4"/>
    <w:rsid w:val="00DC3AE5"/>
  </w:style>
  <w:style w:type="character" w:customStyle="1" w:styleId="WW8Num3z5">
    <w:name w:val="WW8Num3z5"/>
    <w:rsid w:val="00DC3AE5"/>
  </w:style>
  <w:style w:type="character" w:customStyle="1" w:styleId="WW8Num3z6">
    <w:name w:val="WW8Num3z6"/>
    <w:rsid w:val="00DC3AE5"/>
  </w:style>
  <w:style w:type="character" w:customStyle="1" w:styleId="WW8Num3z7">
    <w:name w:val="WW8Num3z7"/>
    <w:rsid w:val="00DC3AE5"/>
  </w:style>
  <w:style w:type="character" w:customStyle="1" w:styleId="WW8Num3z8">
    <w:name w:val="WW8Num3z8"/>
    <w:rsid w:val="00DC3AE5"/>
  </w:style>
  <w:style w:type="character" w:customStyle="1" w:styleId="WW8Num4z0">
    <w:name w:val="WW8Num4z0"/>
    <w:rsid w:val="00DC3AE5"/>
    <w:rPr>
      <w:rFonts w:hint="default"/>
    </w:rPr>
  </w:style>
  <w:style w:type="character" w:customStyle="1" w:styleId="WW8Num5z0">
    <w:name w:val="WW8Num5z0"/>
    <w:rsid w:val="00DC3AE5"/>
    <w:rPr>
      <w:rFonts w:hint="default"/>
    </w:rPr>
  </w:style>
  <w:style w:type="character" w:customStyle="1" w:styleId="12">
    <w:name w:val="Основной шрифт абзаца1"/>
    <w:rsid w:val="00DC3AE5"/>
  </w:style>
  <w:style w:type="character" w:customStyle="1" w:styleId="a4">
    <w:name w:val="Текст выноски Знак"/>
    <w:rsid w:val="00DC3AE5"/>
    <w:rPr>
      <w:rFonts w:ascii="Tahoma" w:hAnsi="Tahoma" w:cs="Tahoma"/>
      <w:sz w:val="16"/>
      <w:szCs w:val="16"/>
    </w:rPr>
  </w:style>
  <w:style w:type="character" w:styleId="a5">
    <w:name w:val="Hyperlink"/>
    <w:rsid w:val="00DC3AE5"/>
    <w:rPr>
      <w:color w:val="0000FF"/>
      <w:u w:val="single"/>
    </w:rPr>
  </w:style>
  <w:style w:type="character" w:customStyle="1" w:styleId="a6">
    <w:name w:val="Гипертекстовая ссылка"/>
    <w:rsid w:val="00DC3AE5"/>
    <w:rPr>
      <w:rFonts w:cs="Times New Roman"/>
      <w:color w:val="106BBE"/>
    </w:rPr>
  </w:style>
  <w:style w:type="character" w:customStyle="1" w:styleId="a7">
    <w:name w:val="Схема документа Знак"/>
    <w:rsid w:val="00DC3AE5"/>
    <w:rPr>
      <w:rFonts w:ascii="Tahoma" w:hAnsi="Tahoma" w:cs="Tahoma"/>
      <w:sz w:val="16"/>
      <w:szCs w:val="16"/>
    </w:rPr>
  </w:style>
  <w:style w:type="character" w:customStyle="1" w:styleId="a8">
    <w:name w:val="Название Знак"/>
    <w:rsid w:val="00DC3AE5"/>
    <w:rPr>
      <w:b/>
      <w:bCs/>
      <w:sz w:val="28"/>
      <w:szCs w:val="24"/>
    </w:rPr>
  </w:style>
  <w:style w:type="character" w:customStyle="1" w:styleId="a9">
    <w:name w:val="Подзаголовок Знак"/>
    <w:rsid w:val="00DC3AE5"/>
    <w:rPr>
      <w:b/>
      <w:sz w:val="28"/>
    </w:rPr>
  </w:style>
  <w:style w:type="character" w:customStyle="1" w:styleId="aa">
    <w:name w:val="Текст сноски Знак"/>
    <w:basedOn w:val="12"/>
    <w:uiPriority w:val="99"/>
    <w:rsid w:val="00DC3AE5"/>
  </w:style>
  <w:style w:type="character" w:customStyle="1" w:styleId="ab">
    <w:name w:val="Символ сноски"/>
    <w:rsid w:val="00DC3AE5"/>
    <w:rPr>
      <w:vertAlign w:val="superscript"/>
    </w:rPr>
  </w:style>
  <w:style w:type="character" w:styleId="ac">
    <w:name w:val="FollowedHyperlink"/>
    <w:rsid w:val="00DC3AE5"/>
    <w:rPr>
      <w:color w:val="800000"/>
      <w:u w:val="single"/>
    </w:rPr>
  </w:style>
  <w:style w:type="paragraph" w:customStyle="1" w:styleId="11">
    <w:name w:val="Заголовок1"/>
    <w:basedOn w:val="a"/>
    <w:next w:val="a0"/>
    <w:rsid w:val="00DC3AE5"/>
    <w:pPr>
      <w:jc w:val="center"/>
    </w:pPr>
    <w:rPr>
      <w:b/>
      <w:bCs/>
    </w:rPr>
  </w:style>
  <w:style w:type="paragraph" w:styleId="a0">
    <w:name w:val="Body Text"/>
    <w:basedOn w:val="a"/>
    <w:link w:val="ad"/>
    <w:rsid w:val="00DC3AE5"/>
    <w:pPr>
      <w:ind w:right="-483"/>
      <w:jc w:val="both"/>
    </w:pPr>
    <w:rPr>
      <w:b/>
      <w:bCs/>
    </w:rPr>
  </w:style>
  <w:style w:type="character" w:customStyle="1" w:styleId="ad">
    <w:name w:val="Основной текст Знак"/>
    <w:basedOn w:val="a1"/>
    <w:link w:val="a0"/>
    <w:rsid w:val="00DC3AE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e">
    <w:name w:val="List"/>
    <w:basedOn w:val="a0"/>
    <w:rsid w:val="00DC3AE5"/>
    <w:rPr>
      <w:rFonts w:cs="Droid Sans Devanagari"/>
    </w:rPr>
  </w:style>
  <w:style w:type="paragraph" w:styleId="af">
    <w:name w:val="caption"/>
    <w:basedOn w:val="a"/>
    <w:qFormat/>
    <w:rsid w:val="00DC3AE5"/>
    <w:pPr>
      <w:suppressLineNumbers/>
      <w:spacing w:before="120" w:after="120"/>
    </w:pPr>
    <w:rPr>
      <w:rFonts w:cs="Droid Sans Devanagari"/>
      <w:i/>
      <w:iCs/>
    </w:rPr>
  </w:style>
  <w:style w:type="paragraph" w:customStyle="1" w:styleId="13">
    <w:name w:val="Указатель1"/>
    <w:basedOn w:val="a"/>
    <w:rsid w:val="00DC3AE5"/>
    <w:pPr>
      <w:suppressLineNumbers/>
    </w:pPr>
    <w:rPr>
      <w:rFonts w:cs="Droid Sans Devanagari"/>
    </w:rPr>
  </w:style>
  <w:style w:type="paragraph" w:customStyle="1" w:styleId="ConsNonformat">
    <w:name w:val="ConsNonformat"/>
    <w:rsid w:val="00DC3AE5"/>
    <w:pPr>
      <w:widowControl w:val="0"/>
      <w:suppressAutoHyphens/>
      <w:autoSpaceDE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customStyle="1" w:styleId="ConsPlusTitle">
    <w:name w:val="ConsPlusTitle"/>
    <w:rsid w:val="00DC3AE5"/>
    <w:pPr>
      <w:widowControl w:val="0"/>
      <w:suppressAutoHyphens/>
      <w:autoSpaceDE w:val="0"/>
      <w:spacing w:after="0" w:line="240" w:lineRule="auto"/>
    </w:pPr>
    <w:rPr>
      <w:rFonts w:ascii="Calibri" w:eastAsia="Calibri" w:hAnsi="Calibri" w:cs="Calibri"/>
      <w:b/>
      <w:bCs/>
      <w:lang w:eastAsia="zh-CN"/>
    </w:rPr>
  </w:style>
  <w:style w:type="paragraph" w:customStyle="1" w:styleId="af0">
    <w:name w:val="Знак"/>
    <w:basedOn w:val="a"/>
    <w:rsid w:val="00DC3AE5"/>
    <w:rPr>
      <w:rFonts w:ascii="Verdana" w:hAnsi="Verdana" w:cs="Verdana"/>
      <w:sz w:val="20"/>
      <w:szCs w:val="20"/>
      <w:lang w:val="en-US"/>
    </w:rPr>
  </w:style>
  <w:style w:type="paragraph" w:styleId="af1">
    <w:name w:val="No Spacing"/>
    <w:link w:val="af2"/>
    <w:uiPriority w:val="1"/>
    <w:qFormat/>
    <w:rsid w:val="00DC3AE5"/>
    <w:pPr>
      <w:suppressAutoHyphens/>
      <w:spacing w:after="0" w:line="240" w:lineRule="auto"/>
    </w:pPr>
    <w:rPr>
      <w:rFonts w:ascii="Times New Roman" w:eastAsia="Calibri" w:hAnsi="Times New Roman" w:cs="Times New Roman"/>
      <w:sz w:val="28"/>
      <w:lang w:eastAsia="zh-CN"/>
    </w:rPr>
  </w:style>
  <w:style w:type="paragraph" w:styleId="af3">
    <w:name w:val="Balloon Text"/>
    <w:basedOn w:val="a"/>
    <w:link w:val="14"/>
    <w:rsid w:val="00DC3AE5"/>
    <w:rPr>
      <w:rFonts w:ascii="Tahoma" w:hAnsi="Tahoma" w:cs="Tahoma"/>
      <w:sz w:val="16"/>
      <w:szCs w:val="16"/>
    </w:rPr>
  </w:style>
  <w:style w:type="character" w:customStyle="1" w:styleId="14">
    <w:name w:val="Текст выноски Знак1"/>
    <w:basedOn w:val="a1"/>
    <w:link w:val="af3"/>
    <w:rsid w:val="00DC3AE5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Title">
    <w:name w:val="ConsTitle"/>
    <w:rsid w:val="00DC3AE5"/>
    <w:pPr>
      <w:widowControl w:val="0"/>
      <w:suppressAutoHyphens/>
      <w:snapToGrid w:val="0"/>
      <w:spacing w:after="0" w:line="240" w:lineRule="auto"/>
    </w:pPr>
    <w:rPr>
      <w:rFonts w:ascii="Arial" w:eastAsia="Times New Roman" w:hAnsi="Arial" w:cs="Arial"/>
      <w:b/>
      <w:sz w:val="16"/>
      <w:szCs w:val="20"/>
      <w:lang w:eastAsia="zh-CN"/>
    </w:rPr>
  </w:style>
  <w:style w:type="paragraph" w:customStyle="1" w:styleId="ConsPlusNormal">
    <w:name w:val="ConsPlusNormal"/>
    <w:link w:val="ConsPlusNormal1"/>
    <w:uiPriority w:val="99"/>
    <w:rsid w:val="00DC3AE5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af4">
    <w:name w:val="Знак"/>
    <w:basedOn w:val="a"/>
    <w:rsid w:val="00DC3AE5"/>
    <w:pPr>
      <w:suppressAutoHyphens/>
      <w:spacing w:before="280" w:after="280"/>
    </w:pPr>
    <w:rPr>
      <w:rFonts w:ascii="Tahoma" w:hAnsi="Tahoma" w:cs="Tahoma"/>
      <w:sz w:val="20"/>
      <w:szCs w:val="20"/>
      <w:lang w:val="en-US"/>
    </w:rPr>
  </w:style>
  <w:style w:type="paragraph" w:customStyle="1" w:styleId="s1">
    <w:name w:val="s_1"/>
    <w:basedOn w:val="a"/>
    <w:rsid w:val="00DC3AE5"/>
    <w:pPr>
      <w:ind w:firstLine="720"/>
      <w:jc w:val="both"/>
    </w:pPr>
    <w:rPr>
      <w:rFonts w:ascii="Arial" w:hAnsi="Arial" w:cs="Arial"/>
      <w:sz w:val="26"/>
      <w:szCs w:val="26"/>
    </w:rPr>
  </w:style>
  <w:style w:type="paragraph" w:customStyle="1" w:styleId="15">
    <w:name w:val="Схема документа1"/>
    <w:basedOn w:val="a"/>
    <w:rsid w:val="00DC3AE5"/>
    <w:rPr>
      <w:rFonts w:ascii="Tahoma" w:hAnsi="Tahoma" w:cs="Tahoma"/>
      <w:sz w:val="16"/>
      <w:szCs w:val="16"/>
    </w:rPr>
  </w:style>
  <w:style w:type="paragraph" w:customStyle="1" w:styleId="af5">
    <w:name w:val="Текст в заданном формате"/>
    <w:basedOn w:val="a"/>
    <w:rsid w:val="00DC3AE5"/>
    <w:pPr>
      <w:widowControl w:val="0"/>
    </w:pPr>
    <w:rPr>
      <w:rFonts w:ascii="Liberation Mono" w:eastAsia="Droid Sans Fallback" w:hAnsi="Liberation Mono" w:cs="Liberation Mono"/>
      <w:sz w:val="20"/>
      <w:szCs w:val="20"/>
      <w:lang w:eastAsia="zh-CN" w:bidi="hi-IN"/>
    </w:rPr>
  </w:style>
  <w:style w:type="paragraph" w:customStyle="1" w:styleId="16">
    <w:name w:val="Без интервала1"/>
    <w:rsid w:val="00DC3AE5"/>
    <w:pPr>
      <w:suppressAutoHyphens/>
      <w:spacing w:after="0" w:line="240" w:lineRule="auto"/>
    </w:pPr>
    <w:rPr>
      <w:rFonts w:ascii="Calibri" w:eastAsia="Times New Roman" w:hAnsi="Calibri" w:cs="Calibri"/>
      <w:lang w:eastAsia="zh-CN"/>
    </w:rPr>
  </w:style>
  <w:style w:type="paragraph" w:styleId="af6">
    <w:name w:val="Subtitle"/>
    <w:basedOn w:val="a"/>
    <w:next w:val="a0"/>
    <w:link w:val="17"/>
    <w:qFormat/>
    <w:rsid w:val="00DC3AE5"/>
    <w:pPr>
      <w:jc w:val="center"/>
    </w:pPr>
    <w:rPr>
      <w:b/>
      <w:szCs w:val="20"/>
    </w:rPr>
  </w:style>
  <w:style w:type="character" w:customStyle="1" w:styleId="17">
    <w:name w:val="Подзаголовок Знак1"/>
    <w:basedOn w:val="a1"/>
    <w:link w:val="af6"/>
    <w:rsid w:val="00DC3AE5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f7">
    <w:name w:val="footnote text"/>
    <w:basedOn w:val="a"/>
    <w:link w:val="18"/>
    <w:rsid w:val="00DC3AE5"/>
    <w:rPr>
      <w:sz w:val="20"/>
      <w:szCs w:val="20"/>
    </w:rPr>
  </w:style>
  <w:style w:type="character" w:customStyle="1" w:styleId="18">
    <w:name w:val="Текст сноски Знак1"/>
    <w:basedOn w:val="a1"/>
    <w:link w:val="af7"/>
    <w:rsid w:val="00DC3AE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8">
    <w:name w:val="header"/>
    <w:basedOn w:val="a"/>
    <w:link w:val="af9"/>
    <w:uiPriority w:val="99"/>
    <w:unhideWhenUsed/>
    <w:rsid w:val="00DC3AE5"/>
    <w:pPr>
      <w:tabs>
        <w:tab w:val="center" w:pos="4677"/>
        <w:tab w:val="right" w:pos="9355"/>
      </w:tabs>
    </w:pPr>
  </w:style>
  <w:style w:type="character" w:customStyle="1" w:styleId="af9">
    <w:name w:val="Верхний колонтитул Знак"/>
    <w:basedOn w:val="a1"/>
    <w:link w:val="af8"/>
    <w:uiPriority w:val="99"/>
    <w:rsid w:val="00DC3AE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a">
    <w:name w:val="footer"/>
    <w:basedOn w:val="a"/>
    <w:link w:val="afb"/>
    <w:uiPriority w:val="99"/>
    <w:unhideWhenUsed/>
    <w:rsid w:val="00DC3AE5"/>
    <w:pPr>
      <w:tabs>
        <w:tab w:val="center" w:pos="4677"/>
        <w:tab w:val="right" w:pos="9355"/>
      </w:tabs>
    </w:pPr>
  </w:style>
  <w:style w:type="character" w:customStyle="1" w:styleId="afb">
    <w:name w:val="Нижний колонтитул Знак"/>
    <w:basedOn w:val="a1"/>
    <w:link w:val="afa"/>
    <w:uiPriority w:val="99"/>
    <w:rsid w:val="00DC3AE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c">
    <w:name w:val="page number"/>
    <w:basedOn w:val="a1"/>
    <w:uiPriority w:val="99"/>
    <w:semiHidden/>
    <w:unhideWhenUsed/>
    <w:rsid w:val="00DC3AE5"/>
  </w:style>
  <w:style w:type="character" w:styleId="afd">
    <w:name w:val="annotation reference"/>
    <w:uiPriority w:val="99"/>
    <w:semiHidden/>
    <w:unhideWhenUsed/>
    <w:rsid w:val="00DC3AE5"/>
    <w:rPr>
      <w:sz w:val="16"/>
      <w:szCs w:val="16"/>
    </w:rPr>
  </w:style>
  <w:style w:type="paragraph" w:styleId="afe">
    <w:name w:val="annotation text"/>
    <w:basedOn w:val="a"/>
    <w:link w:val="aff"/>
    <w:uiPriority w:val="99"/>
    <w:unhideWhenUsed/>
    <w:rsid w:val="00DC3AE5"/>
    <w:rPr>
      <w:sz w:val="20"/>
      <w:szCs w:val="20"/>
    </w:rPr>
  </w:style>
  <w:style w:type="character" w:customStyle="1" w:styleId="aff">
    <w:name w:val="Текст примечания Знак"/>
    <w:basedOn w:val="a1"/>
    <w:link w:val="afe"/>
    <w:uiPriority w:val="99"/>
    <w:rsid w:val="00DC3AE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0">
    <w:name w:val="annotation subject"/>
    <w:basedOn w:val="afe"/>
    <w:next w:val="afe"/>
    <w:link w:val="aff1"/>
    <w:uiPriority w:val="99"/>
    <w:semiHidden/>
    <w:unhideWhenUsed/>
    <w:rsid w:val="00DC3AE5"/>
    <w:rPr>
      <w:b/>
      <w:bCs/>
    </w:rPr>
  </w:style>
  <w:style w:type="character" w:customStyle="1" w:styleId="aff1">
    <w:name w:val="Тема примечания Знак"/>
    <w:basedOn w:val="aff"/>
    <w:link w:val="aff0"/>
    <w:uiPriority w:val="99"/>
    <w:semiHidden/>
    <w:rsid w:val="00DC3AE5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highlightsearch">
    <w:name w:val="highlightsearch"/>
    <w:basedOn w:val="a1"/>
    <w:rsid w:val="00DC3AE5"/>
  </w:style>
  <w:style w:type="character" w:styleId="aff2">
    <w:name w:val="footnote reference"/>
    <w:uiPriority w:val="99"/>
    <w:semiHidden/>
    <w:unhideWhenUsed/>
    <w:rsid w:val="00DC3AE5"/>
    <w:rPr>
      <w:vertAlign w:val="superscript"/>
    </w:rPr>
  </w:style>
  <w:style w:type="paragraph" w:styleId="aff3">
    <w:name w:val="Revision"/>
    <w:hidden/>
    <w:uiPriority w:val="99"/>
    <w:semiHidden/>
    <w:rsid w:val="00DC3AE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ff4">
    <w:name w:val="Table Grid"/>
    <w:basedOn w:val="a2"/>
    <w:uiPriority w:val="59"/>
    <w:rsid w:val="0037471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1"/>
    <w:link w:val="1"/>
    <w:uiPriority w:val="9"/>
    <w:rsid w:val="0069710E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ru-RU"/>
    </w:rPr>
  </w:style>
  <w:style w:type="paragraph" w:customStyle="1" w:styleId="2">
    <w:name w:val="Без интервала2"/>
    <w:rsid w:val="00DE6046"/>
    <w:pPr>
      <w:spacing w:after="0" w:line="240" w:lineRule="auto"/>
    </w:pPr>
    <w:rPr>
      <w:rFonts w:ascii="Calibri" w:eastAsia="Times New Roman" w:hAnsi="Calibri" w:cs="Calibri"/>
    </w:rPr>
  </w:style>
  <w:style w:type="character" w:customStyle="1" w:styleId="af2">
    <w:name w:val="Без интервала Знак"/>
    <w:link w:val="af1"/>
    <w:uiPriority w:val="1"/>
    <w:locked/>
    <w:rsid w:val="00B509CE"/>
    <w:rPr>
      <w:rFonts w:ascii="Times New Roman" w:eastAsia="Calibri" w:hAnsi="Times New Roman" w:cs="Times New Roman"/>
      <w:sz w:val="28"/>
      <w:lang w:eastAsia="zh-CN"/>
    </w:rPr>
  </w:style>
  <w:style w:type="character" w:customStyle="1" w:styleId="ConsPlusNormal1">
    <w:name w:val="ConsPlusNormal1"/>
    <w:link w:val="ConsPlusNormal"/>
    <w:uiPriority w:val="99"/>
    <w:locked/>
    <w:rsid w:val="00B509CE"/>
    <w:rPr>
      <w:rFonts w:ascii="Arial" w:eastAsia="Times New Roman" w:hAnsi="Arial" w:cs="Arial"/>
      <w:sz w:val="20"/>
      <w:szCs w:val="20"/>
      <w:lang w:eastAsia="zh-CN"/>
    </w:rPr>
  </w:style>
  <w:style w:type="character" w:customStyle="1" w:styleId="aff5">
    <w:name w:val="Основной текст_"/>
    <w:link w:val="20"/>
    <w:locked/>
    <w:rsid w:val="00372939"/>
    <w:rPr>
      <w:sz w:val="26"/>
      <w:szCs w:val="26"/>
      <w:shd w:val="clear" w:color="auto" w:fill="FFFFFF"/>
    </w:rPr>
  </w:style>
  <w:style w:type="paragraph" w:customStyle="1" w:styleId="20">
    <w:name w:val="Основной текст2"/>
    <w:basedOn w:val="a"/>
    <w:link w:val="aff5"/>
    <w:rsid w:val="00372939"/>
    <w:pPr>
      <w:widowControl w:val="0"/>
      <w:shd w:val="clear" w:color="auto" w:fill="FFFFFF"/>
      <w:spacing w:line="240" w:lineRule="exact"/>
      <w:jc w:val="center"/>
    </w:pPr>
    <w:rPr>
      <w:rFonts w:asciiTheme="minorHAnsi" w:eastAsiaTheme="minorHAnsi" w:hAnsiTheme="minorHAnsi" w:cstheme="minorBidi"/>
      <w:sz w:val="26"/>
      <w:szCs w:val="26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199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2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89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09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EE787B-0EE9-4E2D-854B-EB5BFCBD14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1</Pages>
  <Words>653</Words>
  <Characters>3728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4373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9</cp:revision>
  <cp:lastPrinted>2024-10-07T02:28:00Z</cp:lastPrinted>
  <dcterms:created xsi:type="dcterms:W3CDTF">2024-08-29T04:02:00Z</dcterms:created>
  <dcterms:modified xsi:type="dcterms:W3CDTF">2024-10-07T02:32:00Z</dcterms:modified>
</cp:coreProperties>
</file>