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E38" w:rsidRPr="00E80E38" w:rsidRDefault="006B68CC" w:rsidP="00E80E38">
      <w:pPr>
        <w:pStyle w:val="a9"/>
        <w:jc w:val="center"/>
        <w:rPr>
          <w:rFonts w:ascii="Arial" w:hAnsi="Arial" w:cs="Arial"/>
          <w:b/>
          <w:sz w:val="32"/>
          <w:lang w:val="ru-RU"/>
        </w:rPr>
      </w:pPr>
      <w:r>
        <w:rPr>
          <w:rFonts w:ascii="Arial" w:hAnsi="Arial" w:cs="Arial"/>
          <w:b/>
          <w:sz w:val="32"/>
          <w:lang w:val="ru-RU"/>
        </w:rPr>
        <w:t>16</w:t>
      </w:r>
      <w:r w:rsidR="00B30E93">
        <w:rPr>
          <w:rFonts w:ascii="Arial" w:hAnsi="Arial" w:cs="Arial"/>
          <w:b/>
          <w:sz w:val="32"/>
          <w:lang w:val="ru-RU"/>
        </w:rPr>
        <w:t>.</w:t>
      </w:r>
      <w:r>
        <w:rPr>
          <w:rFonts w:ascii="Arial" w:hAnsi="Arial" w:cs="Arial"/>
          <w:b/>
          <w:sz w:val="32"/>
          <w:lang w:val="ru-RU"/>
        </w:rPr>
        <w:t>11</w:t>
      </w:r>
      <w:r w:rsidR="00B30E93">
        <w:rPr>
          <w:rFonts w:ascii="Arial" w:hAnsi="Arial" w:cs="Arial"/>
          <w:b/>
          <w:sz w:val="32"/>
          <w:lang w:val="ru-RU"/>
        </w:rPr>
        <w:t>.2018</w:t>
      </w:r>
      <w:r>
        <w:rPr>
          <w:rFonts w:ascii="Arial" w:hAnsi="Arial" w:cs="Arial"/>
          <w:b/>
          <w:sz w:val="32"/>
          <w:lang w:val="ru-RU"/>
        </w:rPr>
        <w:t xml:space="preserve">Г. №59-п </w:t>
      </w:r>
    </w:p>
    <w:p w:rsidR="00E80E38" w:rsidRPr="00E80E38" w:rsidRDefault="00E80E38" w:rsidP="00E80E38">
      <w:pPr>
        <w:pStyle w:val="a9"/>
        <w:jc w:val="center"/>
        <w:rPr>
          <w:rFonts w:ascii="Arial" w:hAnsi="Arial" w:cs="Arial"/>
          <w:b/>
          <w:sz w:val="32"/>
          <w:lang w:val="ru-RU"/>
        </w:rPr>
      </w:pPr>
      <w:r w:rsidRPr="00E80E38">
        <w:rPr>
          <w:rFonts w:ascii="Arial" w:hAnsi="Arial" w:cs="Arial"/>
          <w:b/>
          <w:caps/>
          <w:sz w:val="32"/>
          <w:lang w:val="ru-RU"/>
        </w:rPr>
        <w:t>российская федерация</w:t>
      </w:r>
    </w:p>
    <w:p w:rsidR="00E80E38" w:rsidRPr="00E80E38" w:rsidRDefault="00E80E38" w:rsidP="00E80E38">
      <w:pPr>
        <w:pStyle w:val="a9"/>
        <w:jc w:val="center"/>
        <w:rPr>
          <w:rFonts w:ascii="Arial" w:hAnsi="Arial" w:cs="Arial"/>
          <w:b/>
          <w:spacing w:val="28"/>
          <w:sz w:val="32"/>
          <w:lang w:val="ru-RU"/>
        </w:rPr>
      </w:pPr>
      <w:r w:rsidRPr="00E80E38">
        <w:rPr>
          <w:rFonts w:ascii="Arial" w:hAnsi="Arial" w:cs="Arial"/>
          <w:b/>
          <w:spacing w:val="28"/>
          <w:sz w:val="32"/>
          <w:lang w:val="ru-RU"/>
        </w:rPr>
        <w:t>ИРКУТСКАЯ ОБЛАСТЬ</w:t>
      </w:r>
    </w:p>
    <w:p w:rsidR="00E80E38" w:rsidRPr="00E80E38" w:rsidRDefault="00E80E38" w:rsidP="00E80E38">
      <w:pPr>
        <w:pStyle w:val="a9"/>
        <w:jc w:val="center"/>
        <w:rPr>
          <w:rFonts w:ascii="Arial" w:hAnsi="Arial" w:cs="Arial"/>
          <w:b/>
          <w:sz w:val="32"/>
          <w:lang w:val="ru-RU"/>
        </w:rPr>
      </w:pPr>
      <w:r w:rsidRPr="00E80E38">
        <w:rPr>
          <w:rFonts w:ascii="Arial" w:hAnsi="Arial" w:cs="Arial"/>
          <w:b/>
          <w:sz w:val="32"/>
          <w:lang w:val="ru-RU"/>
        </w:rPr>
        <w:t>АЛАРСКИЙ МУНИЦИПАЛЬНЫЙ РАЙОН</w:t>
      </w:r>
    </w:p>
    <w:p w:rsidR="00E80E38" w:rsidRPr="00D3776D" w:rsidRDefault="00E80E38" w:rsidP="00E80E38">
      <w:pPr>
        <w:pStyle w:val="a9"/>
        <w:jc w:val="center"/>
        <w:rPr>
          <w:rFonts w:ascii="Arial" w:hAnsi="Arial" w:cs="Arial"/>
          <w:b/>
          <w:spacing w:val="20"/>
          <w:sz w:val="32"/>
          <w:lang w:val="ru-RU"/>
        </w:rPr>
      </w:pPr>
      <w:r w:rsidRPr="00D3776D">
        <w:rPr>
          <w:rFonts w:ascii="Arial" w:hAnsi="Arial" w:cs="Arial"/>
          <w:b/>
          <w:spacing w:val="20"/>
          <w:sz w:val="32"/>
          <w:lang w:val="ru-RU"/>
        </w:rPr>
        <w:t>МУНИЦИПАЛЬНОЕ ОБРАЗОВАНИЕ «</w:t>
      </w:r>
      <w:r w:rsidR="000C009E">
        <w:rPr>
          <w:rFonts w:ascii="Arial" w:hAnsi="Arial" w:cs="Arial"/>
          <w:b/>
          <w:spacing w:val="20"/>
          <w:sz w:val="32"/>
          <w:lang w:val="ru-RU"/>
        </w:rPr>
        <w:t>МОГОЕНОК</w:t>
      </w:r>
      <w:r w:rsidRPr="00D3776D">
        <w:rPr>
          <w:rFonts w:ascii="Arial" w:hAnsi="Arial" w:cs="Arial"/>
          <w:b/>
          <w:spacing w:val="20"/>
          <w:sz w:val="32"/>
          <w:lang w:val="ru-RU"/>
        </w:rPr>
        <w:t>»</w:t>
      </w:r>
    </w:p>
    <w:p w:rsidR="00E80E38" w:rsidRPr="00D3776D" w:rsidRDefault="00E80E38" w:rsidP="00E80E38">
      <w:pPr>
        <w:pStyle w:val="a9"/>
        <w:jc w:val="center"/>
        <w:rPr>
          <w:rFonts w:ascii="Arial" w:hAnsi="Arial" w:cs="Arial"/>
          <w:b/>
          <w:spacing w:val="20"/>
          <w:sz w:val="32"/>
          <w:lang w:val="ru-RU"/>
        </w:rPr>
      </w:pPr>
      <w:r w:rsidRPr="00D3776D">
        <w:rPr>
          <w:rFonts w:ascii="Arial" w:hAnsi="Arial" w:cs="Arial"/>
          <w:b/>
          <w:spacing w:val="20"/>
          <w:sz w:val="32"/>
          <w:lang w:val="ru-RU"/>
        </w:rPr>
        <w:t>АДМИНИСТРАЦИЯ</w:t>
      </w:r>
    </w:p>
    <w:p w:rsidR="00E80E38" w:rsidRPr="00D3776D" w:rsidRDefault="00E80E38" w:rsidP="00E80E38">
      <w:pPr>
        <w:pStyle w:val="a9"/>
        <w:jc w:val="center"/>
        <w:rPr>
          <w:spacing w:val="20"/>
          <w:lang w:val="ru-RU"/>
        </w:rPr>
      </w:pPr>
      <w:r w:rsidRPr="00D3776D">
        <w:rPr>
          <w:rFonts w:ascii="Arial" w:hAnsi="Arial" w:cs="Arial"/>
          <w:b/>
          <w:spacing w:val="20"/>
          <w:sz w:val="32"/>
          <w:lang w:val="ru-RU"/>
        </w:rPr>
        <w:t xml:space="preserve">ПОСТАНОВЛЕНИЕ </w:t>
      </w:r>
    </w:p>
    <w:p w:rsidR="00721198" w:rsidRPr="00F470E5" w:rsidRDefault="00721198" w:rsidP="00D2535D">
      <w:pPr>
        <w:jc w:val="center"/>
        <w:rPr>
          <w:rFonts w:ascii="Times New Roman" w:hAnsi="Times New Roman"/>
          <w:lang w:val="ru-RU"/>
        </w:rPr>
      </w:pPr>
    </w:p>
    <w:p w:rsidR="002A073C" w:rsidRPr="00E80E38" w:rsidRDefault="00E80E38" w:rsidP="002A073C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80E38">
        <w:rPr>
          <w:rFonts w:ascii="Arial" w:eastAsia="Times New Roman" w:hAnsi="Arial" w:cs="Arial"/>
          <w:b/>
          <w:sz w:val="32"/>
          <w:szCs w:val="32"/>
          <w:lang w:val="ru-RU" w:eastAsia="ru-RU"/>
        </w:rPr>
        <w:t>ОБ ОЦЕНКЕ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ЭКСПЕРТИЗЕ МУНИЦИПАЛЬНЫХ НОРМАТИВНЫХ ПРАВОВЫХ АКТОВ, ЗАТРАГИВАЮЩИХ ВОПРОСЫ ОСУЩЕСТВЛЕНИЯ ПРЕДПРИНИМАТЕЛЬСКОЙ И ИНВЕСТИЦИОННОЙ ДЕЯТЕЛЬНОСТИ</w:t>
      </w:r>
      <w:r>
        <w:rPr>
          <w:rFonts w:ascii="Arial" w:eastAsia="Times New Roman" w:hAnsi="Arial" w:cs="Arial"/>
          <w:b/>
          <w:sz w:val="32"/>
          <w:szCs w:val="32"/>
          <w:lang w:val="ru-RU" w:eastAsia="ru-RU"/>
        </w:rPr>
        <w:t xml:space="preserve"> НА ТЕРРИТОРИИ МУНИЦИПАЛЬНОГО ОБРАЗОВАНИЯ «</w:t>
      </w:r>
      <w:r w:rsidR="000C009E">
        <w:rPr>
          <w:rFonts w:ascii="Arial" w:eastAsia="Times New Roman" w:hAnsi="Arial" w:cs="Arial"/>
          <w:b/>
          <w:sz w:val="32"/>
          <w:szCs w:val="32"/>
          <w:lang w:val="ru-RU" w:eastAsia="ru-RU"/>
        </w:rPr>
        <w:t>МОГОЕНОК</w:t>
      </w:r>
      <w:r>
        <w:rPr>
          <w:rFonts w:ascii="Arial" w:eastAsia="Times New Roman" w:hAnsi="Arial" w:cs="Arial"/>
          <w:b/>
          <w:sz w:val="32"/>
          <w:szCs w:val="32"/>
          <w:lang w:val="ru-RU" w:eastAsia="ru-RU"/>
        </w:rPr>
        <w:t>»</w:t>
      </w:r>
    </w:p>
    <w:p w:rsidR="002A073C" w:rsidRPr="002A073C" w:rsidRDefault="002A073C" w:rsidP="002A073C">
      <w:pPr>
        <w:jc w:val="center"/>
        <w:rPr>
          <w:rFonts w:ascii="Times New Roman" w:eastAsia="Times New Roman" w:hAnsi="Times New Roman"/>
          <w:b/>
          <w:lang w:val="ru-RU"/>
        </w:rPr>
      </w:pPr>
    </w:p>
    <w:p w:rsidR="00E80E38" w:rsidRDefault="00B757E2" w:rsidP="00B757E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E80E38">
        <w:rPr>
          <w:rFonts w:ascii="Arial" w:eastAsia="Times New Roman" w:hAnsi="Arial" w:cs="Arial"/>
          <w:lang w:val="ru-RU" w:eastAsia="ru-RU"/>
        </w:rPr>
        <w:t xml:space="preserve">В целях реализации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E80E38">
          <w:rPr>
            <w:rFonts w:ascii="Arial" w:eastAsia="Times New Roman" w:hAnsi="Arial" w:cs="Arial"/>
            <w:lang w:val="ru-RU" w:eastAsia="ru-RU"/>
          </w:rPr>
          <w:t>2003 г</w:t>
        </w:r>
      </w:smartTag>
      <w:r w:rsidRPr="00E80E38">
        <w:rPr>
          <w:rFonts w:ascii="Arial" w:eastAsia="Times New Roman" w:hAnsi="Arial" w:cs="Arial"/>
          <w:lang w:val="ru-RU" w:eastAsia="ru-RU"/>
        </w:rPr>
        <w:t xml:space="preserve">. № 131-ФЗ «Об общих принципах организации местного самоуправления в Российской Федерации», </w:t>
      </w:r>
      <w:r w:rsidR="00B01482" w:rsidRPr="00E80E38">
        <w:rPr>
          <w:rFonts w:ascii="Arial" w:eastAsia="Times New Roman" w:hAnsi="Arial" w:cs="Arial"/>
          <w:lang w:val="ru-RU" w:eastAsia="ru-RU"/>
        </w:rPr>
        <w:t>Федерального закона от 25.02.1999 №39-ФЗ «Об инвестиционной деятельности в Российской Федерации, осуществляемой в форме капитальных вложений»</w:t>
      </w:r>
      <w:r w:rsidRPr="00E80E38">
        <w:rPr>
          <w:rFonts w:ascii="Arial" w:eastAsia="Times New Roman" w:hAnsi="Arial" w:cs="Arial"/>
          <w:lang w:val="ru-RU" w:eastAsia="ru-RU"/>
        </w:rPr>
        <w:t xml:space="preserve">, руководствуясь Уставом </w:t>
      </w:r>
      <w:r w:rsidR="00E80E38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E80E38">
        <w:rPr>
          <w:rFonts w:ascii="Arial" w:eastAsia="Times New Roman" w:hAnsi="Arial" w:cs="Arial"/>
          <w:lang w:val="ru-RU" w:eastAsia="ru-RU"/>
        </w:rPr>
        <w:t>»,а</w:t>
      </w:r>
      <w:r w:rsidR="00B01482" w:rsidRPr="00E80E38">
        <w:rPr>
          <w:rFonts w:ascii="Arial" w:eastAsia="Times New Roman" w:hAnsi="Arial" w:cs="Arial"/>
          <w:lang w:val="ru-RU" w:eastAsia="ru-RU"/>
        </w:rPr>
        <w:t>дминистр</w:t>
      </w:r>
      <w:r w:rsidR="00E80E38">
        <w:rPr>
          <w:rFonts w:ascii="Arial" w:eastAsia="Times New Roman" w:hAnsi="Arial" w:cs="Arial"/>
          <w:lang w:val="ru-RU" w:eastAsia="ru-RU"/>
        </w:rPr>
        <w:t>ация 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E80E38">
        <w:rPr>
          <w:rFonts w:ascii="Arial" w:eastAsia="Times New Roman" w:hAnsi="Arial" w:cs="Arial"/>
          <w:lang w:val="ru-RU" w:eastAsia="ru-RU"/>
        </w:rPr>
        <w:t>»</w:t>
      </w:r>
    </w:p>
    <w:p w:rsidR="00E80E38" w:rsidRDefault="00E80E38" w:rsidP="00B757E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</w:p>
    <w:p w:rsidR="00B757E2" w:rsidRDefault="00E80E38" w:rsidP="00E80E38">
      <w:pPr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sz w:val="30"/>
          <w:szCs w:val="30"/>
          <w:lang w:val="ru-RU" w:eastAsia="ru-RU"/>
        </w:rPr>
      </w:pPr>
      <w:r w:rsidRPr="00E80E38">
        <w:rPr>
          <w:rFonts w:ascii="Arial" w:eastAsia="Times New Roman" w:hAnsi="Arial" w:cs="Arial"/>
          <w:b/>
          <w:sz w:val="30"/>
          <w:szCs w:val="30"/>
          <w:lang w:val="ru-RU" w:eastAsia="ru-RU"/>
        </w:rPr>
        <w:t>ПОСТАНОВЛЯЕТ</w:t>
      </w:r>
      <w:r w:rsidR="00B01482" w:rsidRPr="00E80E38">
        <w:rPr>
          <w:rFonts w:ascii="Arial" w:eastAsia="Times New Roman" w:hAnsi="Arial" w:cs="Arial"/>
          <w:b/>
          <w:sz w:val="30"/>
          <w:szCs w:val="30"/>
          <w:lang w:val="ru-RU" w:eastAsia="ru-RU"/>
        </w:rPr>
        <w:t>:</w:t>
      </w:r>
    </w:p>
    <w:p w:rsidR="00E80E38" w:rsidRPr="00E80E38" w:rsidRDefault="00E80E38" w:rsidP="00E80E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  <w:lang w:val="ru-RU" w:eastAsia="ru-RU"/>
        </w:rPr>
      </w:pPr>
    </w:p>
    <w:p w:rsidR="00B757E2" w:rsidRPr="00E80E38" w:rsidRDefault="00B757E2" w:rsidP="00B757E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E80E38">
        <w:rPr>
          <w:rFonts w:ascii="Arial" w:eastAsia="Times New Roman" w:hAnsi="Arial" w:cs="Arial"/>
          <w:lang w:val="ru-RU" w:eastAsia="ru-RU"/>
        </w:rPr>
        <w:t>1. Утвердить Порядок проведения оценки регулирующего воздействия проектов муниципальных нормативных правовых актов</w:t>
      </w:r>
      <w:r w:rsidR="00E80E38" w:rsidRPr="00E80E38">
        <w:rPr>
          <w:rFonts w:ascii="Arial" w:eastAsia="Times New Roman" w:hAnsi="Arial" w:cs="Arial"/>
          <w:lang w:val="ru-RU" w:eastAsia="ru-RU"/>
        </w:rPr>
        <w:t xml:space="preserve">, затрагивающих вопросы осуществления предпринимательской и инвестиционной деятельности, </w:t>
      </w:r>
      <w:r w:rsidR="00E80E38">
        <w:rPr>
          <w:rFonts w:ascii="Arial" w:eastAsia="Times New Roman" w:hAnsi="Arial" w:cs="Arial"/>
          <w:lang w:val="ru-RU" w:eastAsia="ru-RU"/>
        </w:rPr>
        <w:t xml:space="preserve">и экспертизе </w:t>
      </w:r>
      <w:r w:rsidRPr="00E80E38">
        <w:rPr>
          <w:rFonts w:ascii="Arial" w:eastAsia="Times New Roman" w:hAnsi="Arial" w:cs="Arial"/>
          <w:lang w:val="ru-RU" w:eastAsia="ru-RU"/>
        </w:rPr>
        <w:t>муниципальных нормативных правовых актов</w:t>
      </w:r>
      <w:r w:rsidR="00E80E38">
        <w:rPr>
          <w:rFonts w:ascii="Arial" w:eastAsia="Times New Roman" w:hAnsi="Arial" w:cs="Arial"/>
          <w:lang w:val="ru-RU" w:eastAsia="ru-RU"/>
        </w:rPr>
        <w:t>, затрагивающих вопросы осуществления предпринимательской и инвестиционной деятельности</w:t>
      </w:r>
      <w:r w:rsidRPr="00E80E38">
        <w:rPr>
          <w:rFonts w:ascii="Arial" w:eastAsia="Times New Roman" w:hAnsi="Arial" w:cs="Arial"/>
          <w:lang w:val="ru-RU" w:eastAsia="ru-RU"/>
        </w:rPr>
        <w:t xml:space="preserve"> на территории </w:t>
      </w:r>
      <w:r w:rsidR="00E80E38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E80E38">
        <w:rPr>
          <w:rFonts w:ascii="Arial" w:eastAsia="Times New Roman" w:hAnsi="Arial" w:cs="Arial"/>
          <w:lang w:val="ru-RU" w:eastAsia="ru-RU"/>
        </w:rPr>
        <w:t>»</w:t>
      </w:r>
      <w:r w:rsidR="000064A5">
        <w:rPr>
          <w:rFonts w:ascii="Arial" w:eastAsia="Times New Roman" w:hAnsi="Arial" w:cs="Arial"/>
          <w:lang w:val="ru-RU" w:eastAsia="ru-RU"/>
        </w:rPr>
        <w:t xml:space="preserve"> согласно приложению 1</w:t>
      </w:r>
      <w:r w:rsidRPr="00E80E38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757E2" w:rsidRPr="00E80E38" w:rsidRDefault="00B757E2" w:rsidP="00B757E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E80E38">
        <w:rPr>
          <w:rFonts w:ascii="Arial" w:eastAsia="Times New Roman" w:hAnsi="Arial" w:cs="Arial"/>
          <w:lang w:val="ru-RU" w:eastAsia="ru-RU"/>
        </w:rPr>
        <w:t>2.Определить, что функции уполномоченног</w:t>
      </w:r>
      <w:r w:rsidR="00E80E38">
        <w:rPr>
          <w:rFonts w:ascii="Arial" w:eastAsia="Times New Roman" w:hAnsi="Arial" w:cs="Arial"/>
          <w:lang w:val="ru-RU" w:eastAsia="ru-RU"/>
        </w:rPr>
        <w:t>о органа, ответственного за</w:t>
      </w:r>
      <w:r w:rsidRPr="00E80E38">
        <w:rPr>
          <w:rFonts w:ascii="Arial" w:eastAsia="Times New Roman" w:hAnsi="Arial" w:cs="Arial"/>
          <w:lang w:val="ru-RU" w:eastAsia="ru-RU"/>
        </w:rPr>
        <w:t>внедрение оценки регулирующего воздействия проектов нормативных правовых актов и экспертизы нормат</w:t>
      </w:r>
      <w:r w:rsidR="000064A5">
        <w:rPr>
          <w:rFonts w:ascii="Arial" w:eastAsia="Times New Roman" w:hAnsi="Arial" w:cs="Arial"/>
          <w:lang w:val="ru-RU" w:eastAsia="ru-RU"/>
        </w:rPr>
        <w:t>ивных правовых актов, выполняет</w:t>
      </w:r>
      <w:r w:rsidRPr="00E80E38">
        <w:rPr>
          <w:rFonts w:ascii="Arial" w:eastAsia="Times New Roman" w:hAnsi="Arial" w:cs="Arial"/>
          <w:lang w:val="ru-RU" w:eastAsia="ru-RU"/>
        </w:rPr>
        <w:t xml:space="preserve"> администрация </w:t>
      </w:r>
      <w:r w:rsidR="00E80E38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E80E38">
        <w:rPr>
          <w:rFonts w:ascii="Arial" w:eastAsia="Times New Roman" w:hAnsi="Arial" w:cs="Arial"/>
          <w:lang w:val="ru-RU" w:eastAsia="ru-RU"/>
        </w:rPr>
        <w:t>»</w:t>
      </w:r>
      <w:r w:rsidRPr="00E80E38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D3776D" w:rsidRPr="00D3776D" w:rsidRDefault="00B757E2" w:rsidP="00D3776D">
      <w:pPr>
        <w:pStyle w:val="ConsPlusNormal"/>
        <w:ind w:right="-57" w:firstLine="709"/>
        <w:jc w:val="both"/>
        <w:rPr>
          <w:sz w:val="24"/>
          <w:szCs w:val="24"/>
        </w:rPr>
      </w:pPr>
      <w:r w:rsidRPr="00D3776D">
        <w:rPr>
          <w:rFonts w:eastAsia="Times New Roman"/>
          <w:sz w:val="24"/>
          <w:szCs w:val="24"/>
        </w:rPr>
        <w:t>3.</w:t>
      </w:r>
      <w:r w:rsidR="00D3776D" w:rsidRPr="00D3776D">
        <w:rPr>
          <w:sz w:val="24"/>
          <w:szCs w:val="24"/>
        </w:rPr>
        <w:t>Настоящее постановление опубликовать в информационном печатном издании муниципального образования «</w:t>
      </w:r>
      <w:r w:rsidR="000C009E">
        <w:rPr>
          <w:sz w:val="24"/>
          <w:szCs w:val="24"/>
        </w:rPr>
        <w:t>Могоенок</w:t>
      </w:r>
      <w:r w:rsidR="00D3776D" w:rsidRPr="00D3776D">
        <w:rPr>
          <w:sz w:val="24"/>
          <w:szCs w:val="24"/>
        </w:rPr>
        <w:t>» «</w:t>
      </w:r>
      <w:r w:rsidR="000C009E">
        <w:rPr>
          <w:sz w:val="24"/>
          <w:szCs w:val="24"/>
        </w:rPr>
        <w:t>Могоеновск</w:t>
      </w:r>
      <w:r w:rsidR="00D3776D" w:rsidRPr="00D3776D">
        <w:rPr>
          <w:sz w:val="24"/>
          <w:szCs w:val="24"/>
        </w:rPr>
        <w:t>ий вестник» и разместить на официальном сайте администрации муниципального образования «</w:t>
      </w:r>
      <w:r w:rsidR="000C009E">
        <w:rPr>
          <w:sz w:val="24"/>
          <w:szCs w:val="24"/>
        </w:rPr>
        <w:t>Могоенок</w:t>
      </w:r>
      <w:r w:rsidR="00D3776D" w:rsidRPr="00D3776D">
        <w:rPr>
          <w:sz w:val="24"/>
          <w:szCs w:val="24"/>
        </w:rPr>
        <w:t>» в информационно-телекоммуникационной сети «Интернет».</w:t>
      </w:r>
    </w:p>
    <w:p w:rsidR="00B01482" w:rsidRPr="00E80E38" w:rsidRDefault="00B01482" w:rsidP="00B01482">
      <w:pPr>
        <w:pStyle w:val="ConsPlusNormal"/>
        <w:ind w:firstLine="709"/>
        <w:jc w:val="both"/>
        <w:rPr>
          <w:sz w:val="24"/>
          <w:szCs w:val="24"/>
        </w:rPr>
      </w:pPr>
      <w:r w:rsidRPr="00E80E38">
        <w:rPr>
          <w:sz w:val="24"/>
          <w:szCs w:val="24"/>
        </w:rPr>
        <w:t>4. Настоящее постановление вступает в силу после его обнародования.</w:t>
      </w:r>
    </w:p>
    <w:p w:rsidR="00B757E2" w:rsidRPr="00E80E38" w:rsidRDefault="00B757E2" w:rsidP="00B757E2">
      <w:pPr>
        <w:ind w:firstLine="709"/>
        <w:jc w:val="both"/>
        <w:rPr>
          <w:rFonts w:ascii="Arial" w:hAnsi="Arial" w:cs="Arial"/>
          <w:b/>
          <w:lang w:val="ru-RU"/>
        </w:rPr>
      </w:pPr>
    </w:p>
    <w:p w:rsidR="00242746" w:rsidRPr="00B757E2" w:rsidRDefault="00242746" w:rsidP="00B757E2">
      <w:pPr>
        <w:ind w:firstLine="709"/>
        <w:jc w:val="both"/>
        <w:rPr>
          <w:rFonts w:ascii="Times New Roman" w:hAnsi="Times New Roman"/>
          <w:lang w:val="ru-RU"/>
        </w:rPr>
      </w:pPr>
    </w:p>
    <w:p w:rsidR="000064A5" w:rsidRDefault="00721198" w:rsidP="00721198">
      <w:pPr>
        <w:pStyle w:val="p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80E38">
        <w:rPr>
          <w:rFonts w:ascii="Arial" w:hAnsi="Arial" w:cs="Arial"/>
          <w:color w:val="000000"/>
        </w:rPr>
        <w:t>Глав</w:t>
      </w:r>
      <w:r w:rsidR="00D6748E" w:rsidRPr="00E80E38">
        <w:rPr>
          <w:rFonts w:ascii="Arial" w:hAnsi="Arial" w:cs="Arial"/>
          <w:color w:val="000000"/>
        </w:rPr>
        <w:t>а</w:t>
      </w:r>
      <w:r w:rsidR="006B68CC">
        <w:rPr>
          <w:rFonts w:ascii="Arial" w:hAnsi="Arial" w:cs="Arial"/>
          <w:color w:val="000000"/>
        </w:rPr>
        <w:t xml:space="preserve"> </w:t>
      </w:r>
      <w:r w:rsidR="00E80E38">
        <w:rPr>
          <w:rFonts w:ascii="Arial" w:hAnsi="Arial" w:cs="Arial"/>
          <w:color w:val="000000"/>
        </w:rPr>
        <w:t>муниципально</w:t>
      </w:r>
      <w:bookmarkStart w:id="0" w:name="_GoBack"/>
      <w:bookmarkEnd w:id="0"/>
      <w:r w:rsidR="00E80E38">
        <w:rPr>
          <w:rFonts w:ascii="Arial" w:hAnsi="Arial" w:cs="Arial"/>
          <w:color w:val="000000"/>
        </w:rPr>
        <w:t>го</w:t>
      </w:r>
      <w:r w:rsidR="006B68CC" w:rsidRPr="006B68CC">
        <w:rPr>
          <w:rFonts w:ascii="Arial" w:hAnsi="Arial" w:cs="Arial"/>
          <w:color w:val="000000"/>
        </w:rPr>
        <w:t xml:space="preserve"> </w:t>
      </w:r>
      <w:r w:rsidR="006B68CC">
        <w:rPr>
          <w:rFonts w:ascii="Arial" w:hAnsi="Arial" w:cs="Arial"/>
          <w:color w:val="000000"/>
        </w:rPr>
        <w:t>образования «Могоенок»</w:t>
      </w:r>
    </w:p>
    <w:p w:rsidR="00E80E38" w:rsidRPr="00E80E38" w:rsidRDefault="000C009E" w:rsidP="00721198">
      <w:pPr>
        <w:pStyle w:val="p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</w:t>
      </w:r>
      <w:r w:rsidR="000064A5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П</w:t>
      </w:r>
      <w:r w:rsidR="000064A5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Клименков</w:t>
      </w:r>
    </w:p>
    <w:p w:rsidR="00D3776D" w:rsidRDefault="00721198" w:rsidP="00D3776D">
      <w:pPr>
        <w:pStyle w:val="p5"/>
        <w:shd w:val="clear" w:color="auto" w:fill="FFFFFF"/>
        <w:tabs>
          <w:tab w:val="right" w:pos="9639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80E38">
        <w:rPr>
          <w:rFonts w:ascii="Arial" w:hAnsi="Arial" w:cs="Arial"/>
          <w:color w:val="000000"/>
        </w:rPr>
        <w:tab/>
      </w:r>
    </w:p>
    <w:p w:rsidR="00C45F0F" w:rsidRDefault="00D3776D" w:rsidP="00D3776D">
      <w:pPr>
        <w:pStyle w:val="p5"/>
        <w:shd w:val="clear" w:color="auto" w:fill="FFFFFF"/>
        <w:tabs>
          <w:tab w:val="right" w:pos="9639"/>
        </w:tabs>
        <w:spacing w:before="0" w:beforeAutospacing="0" w:after="0" w:afterAutospacing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color w:val="000000"/>
        </w:rPr>
        <w:tab/>
      </w:r>
      <w:r w:rsidR="00B01482" w:rsidRPr="00205E14">
        <w:rPr>
          <w:rFonts w:ascii="Courier New" w:hAnsi="Courier New" w:cs="Courier New"/>
          <w:sz w:val="22"/>
          <w:szCs w:val="22"/>
        </w:rPr>
        <w:t>Приложение №1</w:t>
      </w:r>
    </w:p>
    <w:p w:rsidR="00E47C8C" w:rsidRPr="00205E14" w:rsidRDefault="00C45F0F" w:rsidP="00D3776D">
      <w:pPr>
        <w:pStyle w:val="p5"/>
        <w:shd w:val="clear" w:color="auto" w:fill="FFFFFF"/>
        <w:tabs>
          <w:tab w:val="right" w:pos="9639"/>
        </w:tabs>
        <w:spacing w:before="0" w:beforeAutospacing="0" w:after="0" w:afterAutospacing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ab/>
      </w:r>
      <w:r w:rsidR="00B01482" w:rsidRPr="00205E14">
        <w:rPr>
          <w:rFonts w:ascii="Courier New" w:hAnsi="Courier New" w:cs="Courier New"/>
          <w:sz w:val="22"/>
          <w:szCs w:val="22"/>
        </w:rPr>
        <w:t xml:space="preserve"> к постановлению</w:t>
      </w:r>
    </w:p>
    <w:p w:rsidR="00B01482" w:rsidRPr="00205E14" w:rsidRDefault="00C45F0F" w:rsidP="00B01482">
      <w:pPr>
        <w:pStyle w:val="a9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а</w:t>
      </w:r>
      <w:r w:rsidR="00B01482" w:rsidRPr="00205E14">
        <w:rPr>
          <w:rFonts w:ascii="Courier New" w:hAnsi="Courier New" w:cs="Courier New"/>
          <w:sz w:val="22"/>
          <w:szCs w:val="22"/>
          <w:lang w:val="ru-RU"/>
        </w:rPr>
        <w:t>дминистрац</w:t>
      </w:r>
      <w:r w:rsidR="00D3776D">
        <w:rPr>
          <w:rFonts w:ascii="Courier New" w:hAnsi="Courier New" w:cs="Courier New"/>
          <w:sz w:val="22"/>
          <w:szCs w:val="22"/>
          <w:lang w:val="ru-RU"/>
        </w:rPr>
        <w:t>ии МО «</w:t>
      </w:r>
      <w:r w:rsidR="000C009E">
        <w:rPr>
          <w:rFonts w:ascii="Courier New" w:hAnsi="Courier New" w:cs="Courier New"/>
          <w:sz w:val="22"/>
          <w:szCs w:val="22"/>
          <w:lang w:val="ru-RU"/>
        </w:rPr>
        <w:t>Могоенок</w:t>
      </w:r>
      <w:r w:rsidR="00D3776D">
        <w:rPr>
          <w:rFonts w:ascii="Courier New" w:hAnsi="Courier New" w:cs="Courier New"/>
          <w:sz w:val="22"/>
          <w:szCs w:val="22"/>
          <w:lang w:val="ru-RU"/>
        </w:rPr>
        <w:t>»</w:t>
      </w:r>
    </w:p>
    <w:p w:rsidR="00B01482" w:rsidRPr="00205E14" w:rsidRDefault="00B30E93" w:rsidP="00B01482">
      <w:pPr>
        <w:pStyle w:val="a9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 w:rsidR="006B68CC">
        <w:rPr>
          <w:rFonts w:ascii="Courier New" w:hAnsi="Courier New" w:cs="Courier New"/>
          <w:sz w:val="22"/>
          <w:szCs w:val="22"/>
          <w:lang w:val="ru-RU"/>
        </w:rPr>
        <w:t>16</w:t>
      </w:r>
      <w:r>
        <w:rPr>
          <w:rFonts w:ascii="Courier New" w:hAnsi="Courier New" w:cs="Courier New"/>
          <w:sz w:val="22"/>
          <w:szCs w:val="22"/>
          <w:lang w:val="ru-RU"/>
        </w:rPr>
        <w:t>.</w:t>
      </w:r>
      <w:r w:rsidR="006B68CC">
        <w:rPr>
          <w:rFonts w:ascii="Courier New" w:hAnsi="Courier New" w:cs="Courier New"/>
          <w:sz w:val="22"/>
          <w:szCs w:val="22"/>
          <w:lang w:val="ru-RU"/>
        </w:rPr>
        <w:t xml:space="preserve">11.2018 г. </w:t>
      </w:r>
      <w:r>
        <w:rPr>
          <w:rFonts w:ascii="Courier New" w:hAnsi="Courier New" w:cs="Courier New"/>
          <w:sz w:val="22"/>
          <w:szCs w:val="22"/>
          <w:lang w:val="ru-RU"/>
        </w:rPr>
        <w:t xml:space="preserve">№ </w:t>
      </w:r>
      <w:r w:rsidR="006B68CC">
        <w:rPr>
          <w:rFonts w:ascii="Courier New" w:hAnsi="Courier New" w:cs="Courier New"/>
          <w:sz w:val="22"/>
          <w:szCs w:val="22"/>
          <w:lang w:val="ru-RU"/>
        </w:rPr>
        <w:t>59</w:t>
      </w:r>
      <w:r w:rsidR="000064A5">
        <w:rPr>
          <w:rFonts w:ascii="Courier New" w:hAnsi="Courier New" w:cs="Courier New"/>
          <w:sz w:val="22"/>
          <w:szCs w:val="22"/>
          <w:lang w:val="ru-RU"/>
        </w:rPr>
        <w:t>-п</w:t>
      </w:r>
    </w:p>
    <w:p w:rsidR="00B01482" w:rsidRDefault="00B01482" w:rsidP="00B01482">
      <w:pPr>
        <w:pStyle w:val="a9"/>
        <w:jc w:val="right"/>
        <w:rPr>
          <w:rFonts w:ascii="Times New Roman" w:hAnsi="Times New Roman"/>
          <w:lang w:val="ru-RU"/>
        </w:rPr>
      </w:pPr>
    </w:p>
    <w:p w:rsidR="00B01482" w:rsidRPr="00D3776D" w:rsidRDefault="00B01482" w:rsidP="00B0148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</w:p>
    <w:p w:rsidR="00B01482" w:rsidRPr="00D3776D" w:rsidRDefault="00D3776D" w:rsidP="00D3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D3776D">
        <w:rPr>
          <w:rFonts w:ascii="Arial" w:hAnsi="Arial" w:cs="Arial"/>
          <w:b/>
          <w:sz w:val="30"/>
          <w:szCs w:val="30"/>
          <w:lang w:val="ru-RU" w:eastAsia="ru-RU"/>
        </w:rPr>
        <w:lastRenderedPageBreak/>
        <w:t xml:space="preserve">ПОРЯДОК </w:t>
      </w:r>
      <w:proofErr w:type="gramStart"/>
      <w:r w:rsidRPr="00D3776D">
        <w:rPr>
          <w:rFonts w:ascii="Arial" w:hAnsi="Arial" w:cs="Arial"/>
          <w:b/>
          <w:sz w:val="30"/>
          <w:szCs w:val="30"/>
          <w:lang w:val="ru-RU"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Pr="00D3776D">
        <w:rPr>
          <w:rFonts w:ascii="Arial" w:hAnsi="Arial" w:cs="Arial"/>
          <w:b/>
          <w:sz w:val="30"/>
          <w:szCs w:val="30"/>
          <w:lang w:val="ru-RU" w:eastAsia="ru-RU"/>
        </w:rPr>
        <w:t xml:space="preserve"> И ЭКСПЕРТИЗЫ МУНИЦИПАЛЬНЫХ НОРМАТИВНЫХ ПРАВОВЫХ АКТОВ НА ТЕРРИТОРИИ МУНИЦИПАЛЬНОГО ОБРАЗОВАНИЯ «</w:t>
      </w:r>
      <w:r w:rsidR="000C009E">
        <w:rPr>
          <w:rFonts w:ascii="Arial" w:hAnsi="Arial" w:cs="Arial"/>
          <w:b/>
          <w:sz w:val="30"/>
          <w:szCs w:val="30"/>
          <w:lang w:val="ru-RU" w:eastAsia="ru-RU"/>
        </w:rPr>
        <w:t>МОГОЕНОК</w:t>
      </w:r>
      <w:r w:rsidRPr="00D3776D">
        <w:rPr>
          <w:rFonts w:ascii="Arial" w:hAnsi="Arial" w:cs="Arial"/>
          <w:b/>
          <w:sz w:val="30"/>
          <w:szCs w:val="30"/>
          <w:lang w:val="ru-RU" w:eastAsia="ru-RU"/>
        </w:rPr>
        <w:t>»</w:t>
      </w:r>
    </w:p>
    <w:p w:rsidR="00B01482" w:rsidRPr="00D3776D" w:rsidRDefault="00B01482" w:rsidP="00D3776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  <w:lang w:val="ru-RU" w:eastAsia="ru-RU"/>
        </w:rPr>
      </w:pPr>
    </w:p>
    <w:p w:rsidR="00B01482" w:rsidRPr="00205E14" w:rsidRDefault="00B01482" w:rsidP="00B0148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u-RU" w:eastAsia="ru-RU"/>
        </w:rPr>
      </w:pPr>
      <w:r w:rsidRPr="00205E14">
        <w:rPr>
          <w:rFonts w:ascii="Arial" w:hAnsi="Arial" w:cs="Arial"/>
          <w:b/>
          <w:bCs/>
          <w:lang w:val="ru-RU" w:eastAsia="ru-RU"/>
        </w:rPr>
        <w:t>1. Общие положения</w:t>
      </w:r>
    </w:p>
    <w:p w:rsidR="00B01482" w:rsidRPr="00205E14" w:rsidRDefault="00B01482" w:rsidP="00B0148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u-RU" w:eastAsia="ru-RU"/>
        </w:rPr>
      </w:pP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1.1. Настоящий Порядок регулирует проведение оценки регулирующего воздействия проектов нормативных правовых актов и экспертизы муниципальных нормативных правовых актов, принимаемых органами местного самоуправления </w:t>
      </w:r>
      <w:r w:rsidR="00D3776D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D3776D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1.2. В настоящем порядке используются следующие понятия: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proofErr w:type="gramStart"/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разработчик проекта </w:t>
      </w:r>
      <w:r w:rsidRPr="00205E14">
        <w:rPr>
          <w:rFonts w:ascii="Arial" w:eastAsia="Times New Roman" w:hAnsi="Arial" w:cs="Arial"/>
          <w:lang w:val="ru-RU" w:eastAsia="ru-RU"/>
        </w:rPr>
        <w:t>- орган местного самоуправления, депутат представительного органа муниципального образования, должностное лицо органа местного самоуправления, а также иные субъекты правотворческой инициативы, предусмотренные уставом муниципального образования, осуществляющие подготовку проекта муниципального нормативного правового акта, а также ответственные за его реализацию;</w:t>
      </w:r>
      <w:proofErr w:type="gramEnd"/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оценка регулирующего воздействия (далее также ОРВ) </w:t>
      </w:r>
      <w:r w:rsidRPr="00205E14">
        <w:rPr>
          <w:rFonts w:ascii="Arial" w:eastAsia="Times New Roman" w:hAnsi="Arial" w:cs="Arial"/>
          <w:lang w:val="ru-RU" w:eastAsia="ru-RU"/>
        </w:rPr>
        <w:t>- это оценка проектов муниципальных нормативных актов, проводимая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деятельности, или способствующих их введению, а также положения, способствующие возникновению необоснованных расходов субъектов предпринимательской и инвестиционной деятельности и муниципального бюджета;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экспертиза муниципальных нормативных правовых актов </w:t>
      </w:r>
      <w:r w:rsidRPr="00205E14">
        <w:rPr>
          <w:rFonts w:ascii="Arial" w:eastAsia="Times New Roman" w:hAnsi="Arial" w:cs="Arial"/>
          <w:lang w:val="ru-RU" w:eastAsia="ru-RU"/>
        </w:rPr>
        <w:t>- это оценка фактического воздействия действующих муниципальных нормативных правовых актов, затрагивающих вопросы осуществления предпринимательской и инвестиционной деятельности в целях выявления положений, необоснованнозатрудняющих осуществление предпринимательской и инвестиционной деятельности (далее также экспертиза);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размещение уведомления о разработке предлагаемого правового регулирования (далее - уведомление) </w:t>
      </w:r>
      <w:r w:rsidRPr="00205E14">
        <w:rPr>
          <w:rFonts w:ascii="Arial" w:eastAsia="Times New Roman" w:hAnsi="Arial" w:cs="Arial"/>
          <w:lang w:val="ru-RU" w:eastAsia="ru-RU"/>
        </w:rPr>
        <w:t>- этап процедуры ОРВ, в ходе которого разработчик проекта организует обсуждение идеи (концепции) предлагаемого им правового регулирования с заинтересованными лицами;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сводный отчет о результатах проведения оценки регулирующего воздействия проекта муниципального нормативного правового акта (далее - сводный отчет) </w:t>
      </w:r>
      <w:r w:rsidRPr="00205E14">
        <w:rPr>
          <w:rFonts w:ascii="Arial" w:eastAsia="Times New Roman" w:hAnsi="Arial" w:cs="Arial"/>
          <w:lang w:val="ru-RU" w:eastAsia="ru-RU"/>
        </w:rPr>
        <w:t>- документ, содержащий выводы по итогам проведения разработчиком проекта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заключение об оценке регулирующего воздействия </w:t>
      </w:r>
      <w:r w:rsidRPr="00205E14">
        <w:rPr>
          <w:rFonts w:ascii="Arial" w:eastAsia="Times New Roman" w:hAnsi="Arial" w:cs="Arial"/>
          <w:lang w:val="ru-RU" w:eastAsia="ru-RU"/>
        </w:rPr>
        <w:t>– завершающий процедуру ОРВ документ, подготавливаемый уполномоченным органом и содержащий выводы об обоснованности полученных органом-разработчиком результатов оценки регулирующего воздействия проекта муниципального нормативного правового акта;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заключение об экспертизе </w:t>
      </w:r>
      <w:r w:rsidRPr="00205E14">
        <w:rPr>
          <w:rFonts w:ascii="Arial" w:eastAsia="Times New Roman" w:hAnsi="Arial" w:cs="Arial"/>
          <w:lang w:val="ru-RU" w:eastAsia="ru-RU"/>
        </w:rPr>
        <w:t>- завершающий экспертизу документ, подготавливаемый уполномоченным органом и содержащий вывод о положениях муниципального нормативного правового акта, в отношении которого проводится экспертиза, создающих необоснованные затруднения для осуществления предпринимательской и инвестиционной деятельности, или об отсутствии таких положений, а также обоснование сделанных выводов.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1.3. Оценке регулирующего воздействия и экспертизе в рамках настоящего Порядка подвергаются проекты и действующие нормативные правовые акты, принимаемые органами местного самоуправления </w:t>
      </w:r>
      <w:r w:rsidR="000064A5">
        <w:rPr>
          <w:rFonts w:ascii="Arial" w:eastAsia="Times New Roman" w:hAnsi="Arial" w:cs="Arial"/>
          <w:lang w:val="ru-RU" w:eastAsia="ru-RU"/>
        </w:rPr>
        <w:t xml:space="preserve">муниципального образования </w:t>
      </w:r>
      <w:r w:rsidR="000064A5">
        <w:rPr>
          <w:rFonts w:ascii="Arial" w:eastAsia="Times New Roman" w:hAnsi="Arial" w:cs="Arial"/>
          <w:lang w:val="ru-RU" w:eastAsia="ru-RU"/>
        </w:rPr>
        <w:lastRenderedPageBreak/>
        <w:t>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0064A5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, </w:t>
      </w:r>
      <w:r w:rsidRPr="00205E14">
        <w:rPr>
          <w:rFonts w:ascii="Arial" w:eastAsia="Times New Roman" w:hAnsi="Arial" w:cs="Arial"/>
          <w:lang w:val="ru-RU" w:eastAsia="ru-RU"/>
        </w:rPr>
        <w:t>затрагивающие вопросы осуществления предпринимательской и инвестиционной деятельности.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1.4. Оценка регулирующего воздействия и экспертиза не проводится в отношении: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проектов и принятых решений о местных бюджетах и об исполнении местных бюджетов;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проектов и принятых муниципальных нормативных правовых актов, устанавливающих налоги, сборы и тарифы, установление которых отнесено к вопросам местного значения;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проектов и принятых муниципальных нормативных правовых актов, подлежащих публичным слушаниям в соответствии со статьей 28 Федерального </w:t>
      </w:r>
      <w:r w:rsidR="00B8422E" w:rsidRPr="00205E14">
        <w:rPr>
          <w:rFonts w:ascii="Arial" w:eastAsia="Times New Roman" w:hAnsi="Arial" w:cs="Arial"/>
          <w:lang w:val="ru-RU" w:eastAsia="ru-RU"/>
        </w:rPr>
        <w:t>закона от 06.10.</w:t>
      </w:r>
      <w:r w:rsidRPr="00205E14">
        <w:rPr>
          <w:rFonts w:ascii="Arial" w:eastAsia="Times New Roman" w:hAnsi="Arial" w:cs="Arial"/>
          <w:lang w:val="ru-RU" w:eastAsia="ru-RU"/>
        </w:rPr>
        <w:t>2003 № 131-Ф</w:t>
      </w:r>
      <w:r w:rsidR="00B8422E" w:rsidRPr="00205E14">
        <w:rPr>
          <w:rFonts w:ascii="Arial" w:eastAsia="Times New Roman" w:hAnsi="Arial" w:cs="Arial"/>
          <w:lang w:val="ru-RU" w:eastAsia="ru-RU"/>
        </w:rPr>
        <w:t>З</w:t>
      </w:r>
      <w:r w:rsidRPr="00205E14">
        <w:rPr>
          <w:rFonts w:ascii="Arial" w:eastAsia="Times New Roman" w:hAnsi="Arial" w:cs="Arial"/>
          <w:lang w:val="ru-RU" w:eastAsia="ru-RU"/>
        </w:rPr>
        <w:t xml:space="preserve"> «Об общих принципах организации местного самоуправления в Российской Федерации».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1.5. Оценка регулирующего воздействия проектов муниципальных нормативных правовых актов и экспертиза действующих нормативных правовых актов не проводится, если они содержат сведения, составляющие государственную тайну, сведения конфиденциального характера, либо в случае подготовки проекта во исполнение судебного решения или акта прокурорского реагирования.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1.6. Участниками процедуры ОРВ и экспертизы являются органы 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>-р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>азработчики проектов муниципальных нормативных правовых актов, уполномоченный орган, иные органы власти и заинтересованные лица, принимающие участие в публичных консультациях в ходе проведения процедуры ОРВ и экспертизы.</w:t>
      </w:r>
    </w:p>
    <w:p w:rsidR="00B8422E" w:rsidRPr="00205E14" w:rsidRDefault="00B8422E" w:rsidP="00B8422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lang w:val="ru-RU" w:eastAsia="ru-RU"/>
        </w:rPr>
      </w:pPr>
    </w:p>
    <w:p w:rsidR="00B8422E" w:rsidRPr="00205E14" w:rsidRDefault="00B01482" w:rsidP="00B8422E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2. Оценка регулирующего воздействия проектов </w:t>
      </w:r>
    </w:p>
    <w:p w:rsidR="00B01482" w:rsidRPr="00205E14" w:rsidRDefault="00B01482" w:rsidP="00B8422E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>муниципальных нормативных правовых актов</w:t>
      </w:r>
    </w:p>
    <w:p w:rsidR="00B8422E" w:rsidRPr="00205E14" w:rsidRDefault="00B8422E" w:rsidP="00B8422E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val="ru-RU" w:eastAsia="ru-RU"/>
        </w:rPr>
      </w:pP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2.1. Оценка регулирующего воздействия проектов муниципальных нормативных правовых актов проводится разработчиком проекта и уполномоченным органом.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2.2. ОРВ проектов муниципальных правовых актов включает следующие этапы ее проведения: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размещение уведомления о подготовке проекта муниципального нормативного правового акта;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изучение поступивших предложений, исследования о возможных вариантах решения выявленной в соответствующей сфере н общественных отношений проблемы, а также результаты расчетов издержек и выгод применения указанных вариантов решения и подготовка сводного отчета и проекта муниципального нормативного правового акта;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обсуждение проекта муниципального нормативного правового акта в форме проведения публичных консультаций;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подготовка заключения об ОРВ проекта муниципального нормативного правового акта.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2.3. Разработчик проекта в течение 3 дней после принятия решения о подготовке проекта размещает уведомление об этом на официальном сайте администрации поселения. Форма уведомления утверждается администрацией поселения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proofErr w:type="gramStart"/>
      <w:r w:rsidRPr="00205E14">
        <w:rPr>
          <w:rFonts w:ascii="Arial" w:eastAsia="Times New Roman" w:hAnsi="Arial" w:cs="Arial"/>
          <w:lang w:val="ru-RU" w:eastAsia="ru-RU"/>
        </w:rPr>
        <w:t>О размещении уведомления разработчик проекта в трехдневный срок извещает заинтересованные органы и организации, целью деятельности которых является защита и представление интересов субъектов предпринимательской и инвестиционной деятельности (представителей предпринимательского сообщества), общественный совет при разработчике проекта (при его наличии), уполномоченный орган (должностное лицо), Уполномоченного по защите прав предпринимателей и иных заинтересованных лиц, которых целесообразно, по мнению разработчика проекта, привлечь к подготовке проекта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 xml:space="preserve"> муниципального нормативного правового акта.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2.4. Разработчик проекта обязан рассмотреть все предложения, поступившие в течение 15 дней со дня размещения уведомления.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lastRenderedPageBreak/>
        <w:t>По результатам рассмотрения предложений разработчик проекта может принять мотивированное решение об отказе в подготовке проекта муниципального нормативного акта либо разработать те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>кст пр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>оекта.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2.5. В случае принятия решения о необходимости введения предлагаемого правового регулирования для решения выявленной проблемы разработчик готовит проект муниципального нормативного правового акта и формирует сводный отчет, подписываемый разработчиком проекта.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Сводный отчет должен быть сформирован не позднее 5 дней со дня со дня окончания срока, установленного для принятия предложений в части первой настоящего пункта.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2.6. В сводном отчете отражаются следующие положения: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общая информация (орган-разработчик, вид и наименование акта);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описание проблемы, на решение которой направлено предлагаемое правовое регулирование;</w:t>
      </w:r>
    </w:p>
    <w:p w:rsidR="00E33E09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определение целей предлагаемого правового регулирования; 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качественная характеристика и оценка численности потенциальных адресатов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изменение функций (полномочий, обязанностей, прав) органов местного самоуправления, а также порядка их реализации в связи с введением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оценка дополнительных расходов (доходов) местных бюджетов, связанных с введением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2.7. Проект муниципального нормативного правового акта должен быть разработан не позднее 10 дней со дня окончания срока, установленного для  принятия предложений в части первой настоящего пункта.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2.8. В целях проведения ОРВ разработчик проекта направляет проект муниципального правового акта и сводный отчет в уполномоченный орган, для проведения публичного обсуждения и подготовки заключения об ОРВ.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Уполномоченный орган в трехдневный срок изучает поступившие документы и возвращает их без рассмотрения в случае неполного отражения в сводном отчете сведений, предусмотренных пунктом 2.6 настоящего Порядка.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2.9. В случае предоставления надлежаще оформленных документов уполномоченный орган в трехдневный срок размещает на официальном сайте администрации поселения, те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>кст пр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>оекта муниципального нормативного правового акта, подлежащего оценке регулирующего воздействия; сводный отчет;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перечень вопросов для участников публичных консультаций;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иные материалы и информация по усмотрению уполномоченного органа.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2.10.Срок проведения публичных консультаций и принятия предложений устанавливается уполномоченным органом, но не может составлять более 30 дней. Срок проведения публичных консультаций может быть продлен уполномоченным органом, но не более чем на 10 дней.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2.11. 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 xml:space="preserve">Публичные консультации по проекту проводятся посредством обсуждения поступивших предложений с участием разработчика проекта, представителей субъектов предпринимательской и инвестиционной деятельности, Уполномоченного по защите прав предпринимателей </w:t>
      </w:r>
      <w:r w:rsidR="000064A5">
        <w:rPr>
          <w:rFonts w:ascii="Arial" w:eastAsia="Times New Roman" w:hAnsi="Arial" w:cs="Arial"/>
          <w:lang w:val="ru-RU" w:eastAsia="ru-RU"/>
        </w:rPr>
        <w:t>Иркутской</w:t>
      </w:r>
      <w:r w:rsidRPr="00205E14">
        <w:rPr>
          <w:rFonts w:ascii="Arial" w:eastAsia="Times New Roman" w:hAnsi="Arial" w:cs="Arial"/>
          <w:lang w:val="ru-RU" w:eastAsia="ru-RU"/>
        </w:rPr>
        <w:t xml:space="preserve"> области, общественного совета при разработчике проекта (при его наличии) и иных заинтересованных лиц, которым одновременно с размещением на официальном сайте либо в средствах массовой информации текста проекта муниципального нормативного акта направляется извещение о сроке проведения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 xml:space="preserve"> публичного обсуждения, в течение которого уполномоченным органом принимаютсяпредложения, о наиболее удобном способе их представления, дате проведенияпубличных консультаций. Форма извещения устанавливается правовым актом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lastRenderedPageBreak/>
        <w:t>Круг участников публичных консультаций должен быть определен с учетомнеобходимости обеспечения максимального участия в нем представителейпредпринимательского сообщества.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2.12. Уполномоченный орган обрабатывает все предложения, поступившие в ходе обсуждения проекта муниципального нормативного правового акта и сводного отчета в установленный срок. По результатам рассмотрения уполномоченный орган составляет сводку предложений.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Сводка предложений подписывается руководителей уполномоченного органа и подлежит размещению на официальном сайте администрации поселения  не позднее 16 рабочих дней со дня окончания публичных консультаций.</w:t>
      </w:r>
    </w:p>
    <w:p w:rsidR="00E33E09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2.13. Срок подготовки заключения уполномоченным органом о результатах ОРВ составляет 10 дней со дня подписания сводки предложений. Форма заключения утверждается правовым актом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. 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proofErr w:type="gramStart"/>
      <w:r w:rsidRPr="00205E14">
        <w:rPr>
          <w:rFonts w:ascii="Arial" w:eastAsia="Times New Roman" w:hAnsi="Arial" w:cs="Arial"/>
          <w:lang w:val="ru-RU" w:eastAsia="ru-RU"/>
        </w:rPr>
        <w:t>Заключение должно содержать выводы о наличии (отсутствии)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иных норм, необоснованно затрудняющих осуществление предпринимательской и инвестиционной деятельности, положений, способствующих возникновению необоснованных расходов субъектов предпринимательской и инвестиционной деятельности и местного бюджета.</w:t>
      </w:r>
      <w:proofErr w:type="gramEnd"/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2.14. При подготовке заключения об ОРВ уполномоченный орган осуществляет анализ обоснованности выводов разработчика проекта относительно необходимости введения предлагаемого им способа правового регулирования.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Анализ, проводимый уполномоченным органом, основывается на результатах исследования разработчиком проекта выявленной проблемы, представленных в сводном отчете. При этом учитываются также мнения потенциальных адресатов предлагаемого правового регулирования, отраженные в сводках предложений, поступивших по результатам проведения публичных консультаций.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proofErr w:type="gramStart"/>
      <w:r w:rsidRPr="00205E14">
        <w:rPr>
          <w:rFonts w:ascii="Arial" w:eastAsia="Times New Roman" w:hAnsi="Arial" w:cs="Arial"/>
          <w:lang w:val="ru-RU" w:eastAsia="ru-RU"/>
        </w:rPr>
        <w:t>В ходе анализа обоснованности выбора предлагаемого правового регулирования уполномоченный орган формирует мнение относительно рассмотрения возможных вариантов правового регулирования выявленной проблемы, а также эффективности данных способов решения проблемы в сравнении с действующим на момент проведения процедуры ОРВ правовым регулированием рассматриваемой сферы общественных отношений.</w:t>
      </w:r>
      <w:proofErr w:type="gramEnd"/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При оценке эффективности предложенных вариантов правового регулирования уполномоченный орган обращает внимание на следующие основные сведения, содержащиеся в соответствующих разделах сводного отчета: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точность формулировки выявленной проблемы;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обоснованность качественного и количественного определения потенциальных адресатов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определение целей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практическая реализуемость заявленных целей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proofErr w:type="spellStart"/>
      <w:r w:rsidRPr="00205E14">
        <w:rPr>
          <w:rFonts w:ascii="Arial" w:eastAsia="Times New Roman" w:hAnsi="Arial" w:cs="Arial"/>
          <w:lang w:val="ru-RU" w:eastAsia="ru-RU"/>
        </w:rPr>
        <w:t>дерифицируемость</w:t>
      </w:r>
      <w:proofErr w:type="spellEnd"/>
      <w:r w:rsidRPr="00205E14">
        <w:rPr>
          <w:rFonts w:ascii="Arial" w:eastAsia="Times New Roman" w:hAnsi="Arial" w:cs="Arial"/>
          <w:lang w:val="ru-RU" w:eastAsia="ru-RU"/>
        </w:rPr>
        <w:t xml:space="preserve"> показателей достижения целей предлагаемого правового регулирования и возможность последующего мониторинга их достижения;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корректность оценки разработчиком проекта дополнительных расходов и доходов потенциальных адресатов предлагаемого правового регулирования и местного бюджета, связанных с введением предлагаемого правового регулирования.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2.15. Заключение подписывается руководителем уполномоченного органа и направляется разработчику проекта в трехдневный срок с момента подписания.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Заключение подлежит размещению на официальном сайте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lang w:val="ru-RU" w:eastAsia="ru-RU"/>
        </w:rPr>
        <w:t xml:space="preserve"> не позднее 3 рабочих дней со дня его подписания.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Заключение подлежит обязательному рассмотрению разработчиком проектав течение 5 дней с момента поступления с принятием одного из следующих решений: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lastRenderedPageBreak/>
        <w:t>утверждению проекта муниципального нормативного правового акта (в случае отсутствия замечаний);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доработки проекта муниципального нормативного правового акта с учетом замечаний;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утверждению проекта муниципального нормативного правового акта без учета замечаний;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нецелесообразности принятия проекта муниципального нормативного правового акта.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2.16. Разногласия, возникающие по результатам проведения оценки регулирующего воздействия проектов муниципальных нормативных правовых актов, между разработчиком проекта и уполномоченным органом разрешаются путем обсуждения разногласий, на заседании специально созданной главой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lang w:val="ru-RU" w:eastAsia="ru-RU"/>
        </w:rPr>
        <w:t xml:space="preserve"> рабочей группы. Число членовтакой группы не может превышать пять человек. Руководит группой глава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. </w:t>
      </w:r>
      <w:r w:rsidRPr="00205E14">
        <w:rPr>
          <w:rFonts w:ascii="Arial" w:eastAsia="Times New Roman" w:hAnsi="Arial" w:cs="Arial"/>
          <w:bCs/>
          <w:lang w:val="ru-RU" w:eastAsia="ru-RU"/>
        </w:rPr>
        <w:t>В состав группы по согласованию</w:t>
      </w:r>
      <w:r w:rsidRPr="00205E14">
        <w:rPr>
          <w:rFonts w:ascii="Arial" w:eastAsia="Times New Roman" w:hAnsi="Arial" w:cs="Arial"/>
          <w:lang w:val="ru-RU" w:eastAsia="ru-RU"/>
        </w:rPr>
        <w:t>включается не менее двух представителей предпринимательского сообщества. Решение, принятое рабочей группой, является обязательным для разработчика проекта.</w:t>
      </w:r>
    </w:p>
    <w:p w:rsidR="00FC05D4" w:rsidRPr="00205E14" w:rsidRDefault="00FC05D4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</w:p>
    <w:p w:rsidR="00B01482" w:rsidRPr="00205E14" w:rsidRDefault="00B01482" w:rsidP="00FC05D4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>3. Экспертиза муниципал</w:t>
      </w:r>
      <w:r w:rsidR="00FC05D4" w:rsidRPr="00205E14">
        <w:rPr>
          <w:rFonts w:ascii="Arial" w:eastAsia="Times New Roman" w:hAnsi="Arial" w:cs="Arial"/>
          <w:b/>
          <w:bCs/>
          <w:lang w:val="ru-RU" w:eastAsia="ru-RU"/>
        </w:rPr>
        <w:t>ьных нормативных правовых актов</w:t>
      </w:r>
    </w:p>
    <w:p w:rsidR="00FC05D4" w:rsidRPr="00205E14" w:rsidRDefault="00FC05D4" w:rsidP="00FC05D4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val="ru-RU" w:eastAsia="ru-RU"/>
        </w:rPr>
      </w:pP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3.1. Экспертиза муниципальных нормативных правовых актов, затрагивающих вопросы осуществления предпринимательской и инвестиционной деятельности, проводится уполномоченным органом в целях оценки достижения заявленных в ходе их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 правоприменительной практики.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3.2. Экспертиза проводится на основании ежегодно утверждаемого главой </w:t>
      </w:r>
      <w:r w:rsidRPr="00205E14">
        <w:rPr>
          <w:rFonts w:ascii="Arial" w:eastAsia="Times New Roman" w:hAnsi="Arial" w:cs="Arial"/>
          <w:bCs/>
          <w:lang w:val="ru-RU" w:eastAsia="ru-RU"/>
        </w:rPr>
        <w:t>поселения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План формируется на основании предложений органов местного самоуправления, органов государственной власти </w:t>
      </w:r>
      <w:r w:rsidR="00607983">
        <w:rPr>
          <w:rFonts w:ascii="Arial" w:eastAsia="Times New Roman" w:hAnsi="Arial" w:cs="Arial"/>
          <w:lang w:val="ru-RU" w:eastAsia="ru-RU"/>
        </w:rPr>
        <w:t>Иркутской</w:t>
      </w:r>
      <w:r w:rsidRPr="00205E14">
        <w:rPr>
          <w:rFonts w:ascii="Arial" w:eastAsia="Times New Roman" w:hAnsi="Arial" w:cs="Arial"/>
          <w:lang w:val="ru-RU" w:eastAsia="ru-RU"/>
        </w:rPr>
        <w:t xml:space="preserve"> области, уполномоченного органа, представителей предпринимательского сообщества, Уполномоченного по защите прав предпринимателей </w:t>
      </w:r>
      <w:r w:rsidR="00607983">
        <w:rPr>
          <w:rFonts w:ascii="Arial" w:eastAsia="Times New Roman" w:hAnsi="Arial" w:cs="Arial"/>
          <w:lang w:val="ru-RU" w:eastAsia="ru-RU"/>
        </w:rPr>
        <w:t>Иркутской</w:t>
      </w:r>
      <w:r w:rsidRPr="00205E14">
        <w:rPr>
          <w:rFonts w:ascii="Arial" w:eastAsia="Times New Roman" w:hAnsi="Arial" w:cs="Arial"/>
          <w:lang w:val="ru-RU" w:eastAsia="ru-RU"/>
        </w:rPr>
        <w:t xml:space="preserve"> области и других заинтересованных лиц, поступающих в уполномоченных орган в течение всего календарного года.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 план включаются муниципальные нормативные правовые акты, в отношении которых имеются сведения, указывающие, что положения муниципального нормативного правового акта могут создавать условия, необоснованно затрудняющие осуществление предпринимательской и инвестиционной деятельности.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 плане в обязательном порядке указывается наименование и реквизиты муниципального нормативного правового акта, подлежащего экспертизе, дата начала и сроки ее проведения.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План утверждается не позднее 31 декабря года, предшествующего планируемому году. В течение пяти рабочих дней со дня утверждения план размещается на официальном сайте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3.3. Срок проведения экспертизы не может превышать двух месяцев. При необходимости этот срок может быть продлен уполномоченным органом, но не более чем на один месяц.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3.4. Экспертиза нормативных правовых актов включает в себя: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публичные консультации нормативных правовых актов;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исследование нормативного правового акта на предмет наличия в нем положений, необоснованно затрудняющих осуществление предпринимательской и инвестиционной деятельности (далее - исследование);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подготовку заключения об экспертизе нормативного правового акта.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3.5. 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 xml:space="preserve">Публичные консультации проводятся посредством обсуждения положений нормативного правового акта с участием органов местного самоуправления, </w:t>
      </w:r>
      <w:r w:rsidRPr="00205E14">
        <w:rPr>
          <w:rFonts w:ascii="Arial" w:eastAsia="Times New Roman" w:hAnsi="Arial" w:cs="Arial"/>
          <w:lang w:val="ru-RU" w:eastAsia="ru-RU"/>
        </w:rPr>
        <w:lastRenderedPageBreak/>
        <w:t xml:space="preserve">представителей субъектов предпринимательской и инвестиционной деятельности, Уполномоченного по защите прав предпринимателей </w:t>
      </w:r>
      <w:r w:rsidR="00607983">
        <w:rPr>
          <w:rFonts w:ascii="Arial" w:eastAsia="Times New Roman" w:hAnsi="Arial" w:cs="Arial"/>
          <w:lang w:val="ru-RU" w:eastAsia="ru-RU"/>
        </w:rPr>
        <w:t>Иркутской</w:t>
      </w:r>
      <w:r w:rsidRPr="00205E14">
        <w:rPr>
          <w:rFonts w:ascii="Arial" w:eastAsia="Times New Roman" w:hAnsi="Arial" w:cs="Arial"/>
          <w:lang w:val="ru-RU" w:eastAsia="ru-RU"/>
        </w:rPr>
        <w:t xml:space="preserve"> области, общественного совета при разработчике пр</w:t>
      </w:r>
      <w:r w:rsidR="00607983">
        <w:rPr>
          <w:rFonts w:ascii="Arial" w:eastAsia="Times New Roman" w:hAnsi="Arial" w:cs="Arial"/>
          <w:lang w:val="ru-RU" w:eastAsia="ru-RU"/>
        </w:rPr>
        <w:t xml:space="preserve">оекта (при его наличии) и иных </w:t>
      </w:r>
      <w:r w:rsidRPr="00205E14">
        <w:rPr>
          <w:rFonts w:ascii="Arial" w:eastAsia="Times New Roman" w:hAnsi="Arial" w:cs="Arial"/>
          <w:lang w:val="ru-RU" w:eastAsia="ru-RU"/>
        </w:rPr>
        <w:t>заинтересованных лиц, которым не позднее</w:t>
      </w:r>
      <w:r w:rsidR="00607983">
        <w:rPr>
          <w:rFonts w:ascii="Arial" w:eastAsia="Times New Roman" w:hAnsi="Arial" w:cs="Arial"/>
          <w:lang w:val="ru-RU" w:eastAsia="ru-RU"/>
        </w:rPr>
        <w:t>,</w:t>
      </w:r>
      <w:r w:rsidRPr="00205E14">
        <w:rPr>
          <w:rFonts w:ascii="Arial" w:eastAsia="Times New Roman" w:hAnsi="Arial" w:cs="Arial"/>
          <w:lang w:val="ru-RU" w:eastAsia="ru-RU"/>
        </w:rPr>
        <w:t xml:space="preserve"> чем за 3 дня до срока начала экспертизы, указанного в плане, направляется извещение о сроке проведения публичных обсуждений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 xml:space="preserve">, в 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>течение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 xml:space="preserve"> которого уполномоченным органом принимаются предложения, о наиболееудобном способе их представления, дате проведения публичных консультаций.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Форма извещения устанавливается правовым актом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Круг участников публичных консультаций должен быть определен с учетомнеобходимости обеспечения максимального участия в нем представителейпредпринимательского сообщества.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3.6. Исследование нормативного правового акта проводится уполномоченным органом во взаимодействии с разработчиком проекта и представителями предпринимательского сообщества.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3.7. В ходе исследования нормативного правового акта изучаютсяследующие вопросы: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3.7.1. Наличие в нормативном правовом акте избыточных требований по подготовке и (или) представлению сведений (документов):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требуемые аналогичные или идентичные сведения (документы) выдаются муниципальным органом, в который обращается субъект предпринимательской иинвестиционной деятельности;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аналогичные или идентичные сведения (документы) представляются внесколько органов муниципальной власти или учреждений, предоставляющихмуниципальные услуги;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необоснованная частота подготовки и (или) представления сведений(документов);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аналогичные или идентичные сведения (документы) представляются в одноили различные подразделения одного и того же органа муниципальной власти илиучреждения;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наличие организационных препятствий для приема обязательных к представлению документов (удаленное местонахождение приема документов, неопределенность времени приема документов, иной ограниченный ресурс органов муниципальной власти для приема документов);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отсутствие альтернативных способов подачи обязательных к представлению сведений и документов (запрещение отправки документов через агентов, уполномоченных лиц, с использованием электронных сетей связи);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предъявление завышенных требований к форме представляемых сведений или документов, представление которых связано с оказанием муниципальной услуги;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установленная процедура не способствует сохранению конфиденциальности представляемых сведений (документов) или способствует нарушению иных охраняемых законом прав.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3.7.2. Наличие в нормативном правовом акте требований: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связанных с необходимостью создания, приобретения, содержания, реализации каких-либо активов, не связанных с осуществлением основной деятельности;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возникновения, наличия или прекращения у субъекта предпринимательскойи инвестиционной деятельности договорных обязательств;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необходимости привлечения субъектом предпринимательской и инвестиционной деятельности дополнительного персонала;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необходимости представления сведений и документов, не связанных с выполнением работ, услуг субъектом предпринимательской и инвестиционной деятельности.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3.7.3. Отсутствие, неопределенность или избыточность полномочий лиц,наделенных правом проведения проверок, участия в комиссиях, выдачи илиосуществления согласований.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lastRenderedPageBreak/>
        <w:t>3.7.4. Отсутствие необходимых организационных или технических условий,приводящих к невозможности реализации органами муниципальной властиустановленных функций в отношении субъектов предпринимательской и инвестиционной деятельности.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3.8. При проведении исследования нормативного правового акта уполномоченный орган: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направляет разработчику проекта запрос о представлении материалов, необходимых для проведения экспертизы, содержащих сведения (расчеты, обоснования), на которых основывается необходимость правового регулирования соответствующих отношений;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обращается к представителям предпринимательского сообщества и инымзаинтересованным лицам с запросом о представлении информационно аналитическихматериалов по предмету экспертизы;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устанавливает наличие (отсутствие) в нормативном правовом акте положений, указанных в пункте 3.7 настоящего Порядка;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рассматривает замечания, предложения, рекомендации, сведения (расчеты, обоснования), информационно-аналитические материалы, поступившие в ходе публичных консультаций нормативных правовых актов;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анализирует положения нормативного правового акта во взаимосвязи со сложившейся практикой его применения;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определяет характер и степень воздействия положений нормативного правового акта на регулируемые отношения в сфере осуществления предпринимательской и инвестиционной деятельности;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устанавливает наличие затруднений при осуществлении предпринимательской и инвестиционной деятельности, вызванных применением положений нормативного правового акта, а также обоснованность и целесообразность данных положений для целей правового регулирования соответствующих отношений.</w:t>
      </w:r>
    </w:p>
    <w:p w:rsidR="00B01482" w:rsidRPr="00205E14" w:rsidRDefault="00B01482" w:rsidP="00B8422E">
      <w:pPr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3.9. Разработчик проекта обязан по запросу уполномоченного органа в течение 10 рабочих дней представить материалы, необходимые для проведения экспертизы нормативных правовых актов.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 случае если на запрос уполномоченного органа в установленный срок разработчиком проекта не представлены материалы, необходимые для проведения экспертизы нормативных правовых актов, сведения об этом подлежат указанию в тексте заключения.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3.10. Результаты экспертизы муниципальных нормативных правовых актов,затрагивающих вопросы осуществления предпринимательской и инвестиционнойдеятельности, оформляются заключением. Форма заключения устанавливается</w:t>
      </w:r>
      <w:r w:rsidRPr="00205E14">
        <w:rPr>
          <w:rFonts w:ascii="Arial" w:eastAsia="Times New Roman" w:hAnsi="Arial" w:cs="Arial"/>
          <w:bCs/>
          <w:lang w:val="ru-RU" w:eastAsia="ru-RU"/>
        </w:rPr>
        <w:t xml:space="preserve">правовым актом администрации </w:t>
      </w:r>
      <w:r w:rsidR="00607983">
        <w:rPr>
          <w:rFonts w:ascii="Arial" w:eastAsia="Times New Roman" w:hAnsi="Arial" w:cs="Arial"/>
          <w:bCs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bCs/>
          <w:lang w:val="ru-RU" w:eastAsia="ru-RU"/>
        </w:rPr>
        <w:t>Могоенок</w:t>
      </w:r>
      <w:r w:rsidR="00607983">
        <w:rPr>
          <w:rFonts w:ascii="Arial" w:eastAsia="Times New Roman" w:hAnsi="Arial" w:cs="Arial"/>
          <w:bCs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 заключении должны быть указаны сведения, о нормативном правовом акте и его разработчике; положения нормативного правового акта, которые создают необоснованные затруднения осуществления предпринимательской и инвестиционной деятельности, или информация об отсутствии таких положений;обоснование сделанных выводов; информация о проведенных публичных консультациях нормативных правовых актов, позиции заинтересованных структурных подраздел</w:t>
      </w:r>
      <w:r w:rsidR="00607983">
        <w:rPr>
          <w:rFonts w:ascii="Arial" w:eastAsia="Times New Roman" w:hAnsi="Arial" w:cs="Arial"/>
          <w:lang w:val="ru-RU" w:eastAsia="ru-RU"/>
        </w:rPr>
        <w:t>ений администрации Иркутской</w:t>
      </w:r>
      <w:r w:rsidRPr="00205E14">
        <w:rPr>
          <w:rFonts w:ascii="Arial" w:eastAsia="Times New Roman" w:hAnsi="Arial" w:cs="Arial"/>
          <w:lang w:val="ru-RU" w:eastAsia="ru-RU"/>
        </w:rPr>
        <w:t xml:space="preserve"> области и представителей предпринимательского сообщества, участвовавших в исследовании нормативного правового акта; сведения о непредставлении разработчиком проекта необходимых для проведения экспертизы нормативных правовых актов материалов (в случае их непредставления).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3.11. В случае выявления в нормативном правовом акте положений, которые создают необоснованные затруднения осуществления предпринимательской и инвестиционной деятельности, заключение должно содержать рекомендации по изменению существующего правового регулирования, в том числе путем:</w:t>
      </w:r>
    </w:p>
    <w:p w:rsidR="00B8422E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отмены нормативного правового акта; 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lastRenderedPageBreak/>
        <w:t>внесения изменений в нормативный правовой акт, направленных на устранение положений, необоснованно затрудняющих осуществлениепредпринимательской и инвестиционной деятельности.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3.12. Заключение представляется на подпись руководителю уполномоченного органа не позднее даты окончания проведения экспертизы нормативных правовых актов.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 течение трех рабочих дней со дня подписания заключение направляется разработчику проекта.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Уполномоченный орган размещает заключение на официальном сайте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lang w:val="ru-RU" w:eastAsia="ru-RU"/>
        </w:rPr>
        <w:t xml:space="preserve"> в течение трех рабочих дней со дня его подписания.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3.13. В случае если в заключении содержится вывод о наличии в нормативном правовом акте положений, которые создают необоснованные затруднения осуществления предпринимательской и инвестиционной деятельности, разработчиком проекта в течение 30 рабочих дней со дня получения заключения должен быть подготовлен соответствующий проект нормативного правового акта с учетом рекомендаций, указанных в заключении.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Подготовленный проект нормативного правового акта подлежит оценке регулирующего воздействия в установленном порядке.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3.14. Заключение экспертизы подлежит обязательному рассмотрению.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Разногласия, возникающие по результатам проведения экспертизы муниципальных нормативных правовых актов, разрешаются в порядке, определенном в пункте 2.16 настоящего Порядка.</w:t>
      </w:r>
    </w:p>
    <w:p w:rsidR="00B01482" w:rsidRPr="00205E14" w:rsidRDefault="00B01482" w:rsidP="00B842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ru-RU"/>
        </w:rPr>
      </w:pPr>
      <w:r w:rsidRPr="00205E14">
        <w:rPr>
          <w:rFonts w:ascii="Arial" w:eastAsia="Times New Roman" w:hAnsi="Arial" w:cs="Arial"/>
          <w:lang w:val="ru-RU" w:eastAsia="ru-RU"/>
        </w:rPr>
        <w:t>3.15. Разработчик не позднее трех месяцев со дня получения заключения,содержащего рекомендации по отмене нормативного правового акта или внесению в него изменений, или со дня принятия решения рабочей группы об исполнении рекомендации уполномоченного органа информирует уполномоченный орган о принятых мерах по устранению положений, необоснованно затрудняющих осуществление предпринимательской и инвестиционной</w:t>
      </w:r>
      <w:r w:rsidR="00B8422E" w:rsidRPr="00205E14">
        <w:rPr>
          <w:rFonts w:ascii="Arial" w:eastAsia="Times New Roman" w:hAnsi="Arial" w:cs="Arial"/>
          <w:lang w:val="ru-RU" w:eastAsia="ru-RU"/>
        </w:rPr>
        <w:t xml:space="preserve"> деятельности.</w:t>
      </w:r>
    </w:p>
    <w:p w:rsidR="00E47C8C" w:rsidRPr="00205E14" w:rsidRDefault="00E47C8C" w:rsidP="00B01482">
      <w:pPr>
        <w:spacing w:after="200" w:line="276" w:lineRule="auto"/>
        <w:ind w:firstLine="709"/>
        <w:jc w:val="both"/>
        <w:rPr>
          <w:rFonts w:ascii="Arial" w:hAnsi="Arial" w:cs="Arial"/>
          <w:color w:val="000000"/>
          <w:lang w:val="ru-RU"/>
        </w:rPr>
      </w:pPr>
    </w:p>
    <w:p w:rsidR="002F3D88" w:rsidRPr="00205E14" w:rsidRDefault="002F3D88" w:rsidP="00B01482">
      <w:pPr>
        <w:spacing w:after="200" w:line="276" w:lineRule="auto"/>
        <w:ind w:firstLine="709"/>
        <w:jc w:val="both"/>
        <w:rPr>
          <w:rFonts w:ascii="Arial" w:hAnsi="Arial" w:cs="Arial"/>
          <w:color w:val="000000"/>
          <w:lang w:val="ru-RU"/>
        </w:rPr>
      </w:pPr>
    </w:p>
    <w:sectPr w:rsidR="002F3D88" w:rsidRPr="00205E14" w:rsidSect="000C009E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4320C"/>
    <w:multiLevelType w:val="hybridMultilevel"/>
    <w:tmpl w:val="B46AF1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7AE7A8D"/>
    <w:multiLevelType w:val="hybridMultilevel"/>
    <w:tmpl w:val="37284910"/>
    <w:lvl w:ilvl="0" w:tplc="357A1A60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D8145C0"/>
    <w:multiLevelType w:val="hybridMultilevel"/>
    <w:tmpl w:val="3BB27F92"/>
    <w:lvl w:ilvl="0" w:tplc="74823B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</w:compat>
  <w:rsids>
    <w:rsidRoot w:val="00721198"/>
    <w:rsid w:val="00000AC4"/>
    <w:rsid w:val="0000203A"/>
    <w:rsid w:val="000064A5"/>
    <w:rsid w:val="00006737"/>
    <w:rsid w:val="00006776"/>
    <w:rsid w:val="00007357"/>
    <w:rsid w:val="000148F9"/>
    <w:rsid w:val="00016F4B"/>
    <w:rsid w:val="0002256F"/>
    <w:rsid w:val="00022DA0"/>
    <w:rsid w:val="00024A6E"/>
    <w:rsid w:val="000307E7"/>
    <w:rsid w:val="000311A2"/>
    <w:rsid w:val="00037BF0"/>
    <w:rsid w:val="000404A3"/>
    <w:rsid w:val="00042659"/>
    <w:rsid w:val="00052174"/>
    <w:rsid w:val="00053BF7"/>
    <w:rsid w:val="000572A7"/>
    <w:rsid w:val="00062910"/>
    <w:rsid w:val="00064C50"/>
    <w:rsid w:val="00065797"/>
    <w:rsid w:val="00066A37"/>
    <w:rsid w:val="000733F1"/>
    <w:rsid w:val="000746E8"/>
    <w:rsid w:val="00074F11"/>
    <w:rsid w:val="0008233D"/>
    <w:rsid w:val="0009531F"/>
    <w:rsid w:val="00096BEB"/>
    <w:rsid w:val="000A2FF8"/>
    <w:rsid w:val="000A5497"/>
    <w:rsid w:val="000A5BD4"/>
    <w:rsid w:val="000B33FD"/>
    <w:rsid w:val="000B5093"/>
    <w:rsid w:val="000B53F6"/>
    <w:rsid w:val="000B6240"/>
    <w:rsid w:val="000C009E"/>
    <w:rsid w:val="000C050E"/>
    <w:rsid w:val="000C3327"/>
    <w:rsid w:val="000C62C0"/>
    <w:rsid w:val="000C635A"/>
    <w:rsid w:val="000D1851"/>
    <w:rsid w:val="000D4F02"/>
    <w:rsid w:val="000E0746"/>
    <w:rsid w:val="000E1A61"/>
    <w:rsid w:val="000E4034"/>
    <w:rsid w:val="000E4D2B"/>
    <w:rsid w:val="000E6669"/>
    <w:rsid w:val="000F19EC"/>
    <w:rsid w:val="00102F61"/>
    <w:rsid w:val="00103BAD"/>
    <w:rsid w:val="00104C24"/>
    <w:rsid w:val="0010581C"/>
    <w:rsid w:val="00106093"/>
    <w:rsid w:val="00111B51"/>
    <w:rsid w:val="00111DC6"/>
    <w:rsid w:val="001122B4"/>
    <w:rsid w:val="001160E3"/>
    <w:rsid w:val="00117444"/>
    <w:rsid w:val="00120E9D"/>
    <w:rsid w:val="00125AA6"/>
    <w:rsid w:val="0013177C"/>
    <w:rsid w:val="0013606D"/>
    <w:rsid w:val="00141035"/>
    <w:rsid w:val="00145537"/>
    <w:rsid w:val="00161D46"/>
    <w:rsid w:val="00164474"/>
    <w:rsid w:val="00164D06"/>
    <w:rsid w:val="00170F91"/>
    <w:rsid w:val="00174131"/>
    <w:rsid w:val="001777A4"/>
    <w:rsid w:val="001817C0"/>
    <w:rsid w:val="0018348F"/>
    <w:rsid w:val="00187188"/>
    <w:rsid w:val="0019206D"/>
    <w:rsid w:val="001940A7"/>
    <w:rsid w:val="001A2FBC"/>
    <w:rsid w:val="001A45F8"/>
    <w:rsid w:val="001A6AF8"/>
    <w:rsid w:val="001A7F59"/>
    <w:rsid w:val="001B0D4A"/>
    <w:rsid w:val="001B1911"/>
    <w:rsid w:val="001B2370"/>
    <w:rsid w:val="001B501E"/>
    <w:rsid w:val="001C0145"/>
    <w:rsid w:val="001C16CF"/>
    <w:rsid w:val="001C478D"/>
    <w:rsid w:val="001D1F85"/>
    <w:rsid w:val="001D2831"/>
    <w:rsid w:val="001D41DD"/>
    <w:rsid w:val="001D42A6"/>
    <w:rsid w:val="001E1C67"/>
    <w:rsid w:val="001E1D59"/>
    <w:rsid w:val="001E4D7B"/>
    <w:rsid w:val="001F4F4D"/>
    <w:rsid w:val="0020570E"/>
    <w:rsid w:val="00205E14"/>
    <w:rsid w:val="00213B0D"/>
    <w:rsid w:val="00215435"/>
    <w:rsid w:val="002247A8"/>
    <w:rsid w:val="00227165"/>
    <w:rsid w:val="0022722F"/>
    <w:rsid w:val="00230A6A"/>
    <w:rsid w:val="002423CE"/>
    <w:rsid w:val="00242746"/>
    <w:rsid w:val="00244607"/>
    <w:rsid w:val="00247B4B"/>
    <w:rsid w:val="0025080E"/>
    <w:rsid w:val="00251082"/>
    <w:rsid w:val="0025198C"/>
    <w:rsid w:val="00253A74"/>
    <w:rsid w:val="00253D0E"/>
    <w:rsid w:val="00261A80"/>
    <w:rsid w:val="00261A95"/>
    <w:rsid w:val="00262631"/>
    <w:rsid w:val="00263A82"/>
    <w:rsid w:val="00264250"/>
    <w:rsid w:val="0026689F"/>
    <w:rsid w:val="00272EF4"/>
    <w:rsid w:val="00275B7E"/>
    <w:rsid w:val="00281C71"/>
    <w:rsid w:val="002827A5"/>
    <w:rsid w:val="002853DC"/>
    <w:rsid w:val="00287B1E"/>
    <w:rsid w:val="002921B7"/>
    <w:rsid w:val="00294B3A"/>
    <w:rsid w:val="00295D6B"/>
    <w:rsid w:val="002961A1"/>
    <w:rsid w:val="002A073C"/>
    <w:rsid w:val="002A07C6"/>
    <w:rsid w:val="002A3040"/>
    <w:rsid w:val="002A4064"/>
    <w:rsid w:val="002A5765"/>
    <w:rsid w:val="002A5DC1"/>
    <w:rsid w:val="002B2F9A"/>
    <w:rsid w:val="002C0518"/>
    <w:rsid w:val="002C0F7C"/>
    <w:rsid w:val="002C2D24"/>
    <w:rsid w:val="002C4D08"/>
    <w:rsid w:val="002D38B0"/>
    <w:rsid w:val="002E0780"/>
    <w:rsid w:val="002F0D61"/>
    <w:rsid w:val="002F1208"/>
    <w:rsid w:val="002F2F8B"/>
    <w:rsid w:val="002F34A7"/>
    <w:rsid w:val="002F3D88"/>
    <w:rsid w:val="002F64F4"/>
    <w:rsid w:val="002F784C"/>
    <w:rsid w:val="00300646"/>
    <w:rsid w:val="00304FF5"/>
    <w:rsid w:val="00305B10"/>
    <w:rsid w:val="003072F1"/>
    <w:rsid w:val="00307D3E"/>
    <w:rsid w:val="00307EA3"/>
    <w:rsid w:val="003128D0"/>
    <w:rsid w:val="00315A18"/>
    <w:rsid w:val="00334EBF"/>
    <w:rsid w:val="0033698F"/>
    <w:rsid w:val="00341591"/>
    <w:rsid w:val="0034394B"/>
    <w:rsid w:val="00343B06"/>
    <w:rsid w:val="0034792C"/>
    <w:rsid w:val="00350F0D"/>
    <w:rsid w:val="00354C61"/>
    <w:rsid w:val="00356ECE"/>
    <w:rsid w:val="00357C5A"/>
    <w:rsid w:val="00361220"/>
    <w:rsid w:val="00362615"/>
    <w:rsid w:val="00365242"/>
    <w:rsid w:val="00366CAE"/>
    <w:rsid w:val="00372AA6"/>
    <w:rsid w:val="00372FDB"/>
    <w:rsid w:val="00374B38"/>
    <w:rsid w:val="003773D4"/>
    <w:rsid w:val="003818D4"/>
    <w:rsid w:val="003851B3"/>
    <w:rsid w:val="00386D03"/>
    <w:rsid w:val="00391CD2"/>
    <w:rsid w:val="003925BC"/>
    <w:rsid w:val="0039678D"/>
    <w:rsid w:val="003A75DE"/>
    <w:rsid w:val="003B1598"/>
    <w:rsid w:val="003B2431"/>
    <w:rsid w:val="003B24BC"/>
    <w:rsid w:val="003B2C62"/>
    <w:rsid w:val="003C3D46"/>
    <w:rsid w:val="003C6E8A"/>
    <w:rsid w:val="003D2328"/>
    <w:rsid w:val="003D618F"/>
    <w:rsid w:val="003E26A8"/>
    <w:rsid w:val="003E7D9A"/>
    <w:rsid w:val="003E7F1D"/>
    <w:rsid w:val="003F189B"/>
    <w:rsid w:val="003F2B7A"/>
    <w:rsid w:val="003F2BBB"/>
    <w:rsid w:val="003F6623"/>
    <w:rsid w:val="003F68B8"/>
    <w:rsid w:val="004027DA"/>
    <w:rsid w:val="0040291C"/>
    <w:rsid w:val="00402A90"/>
    <w:rsid w:val="0041335F"/>
    <w:rsid w:val="00413F41"/>
    <w:rsid w:val="00414726"/>
    <w:rsid w:val="004157B4"/>
    <w:rsid w:val="00415D72"/>
    <w:rsid w:val="00417127"/>
    <w:rsid w:val="004177D8"/>
    <w:rsid w:val="00420868"/>
    <w:rsid w:val="004230EE"/>
    <w:rsid w:val="0042436C"/>
    <w:rsid w:val="004258DB"/>
    <w:rsid w:val="004261EE"/>
    <w:rsid w:val="004323F7"/>
    <w:rsid w:val="00434649"/>
    <w:rsid w:val="00436BC5"/>
    <w:rsid w:val="0044608F"/>
    <w:rsid w:val="00456CE7"/>
    <w:rsid w:val="00457500"/>
    <w:rsid w:val="0046562D"/>
    <w:rsid w:val="00472EC6"/>
    <w:rsid w:val="00474ADA"/>
    <w:rsid w:val="00475C28"/>
    <w:rsid w:val="004830A6"/>
    <w:rsid w:val="004831F5"/>
    <w:rsid w:val="00485D00"/>
    <w:rsid w:val="00486A7C"/>
    <w:rsid w:val="00487D12"/>
    <w:rsid w:val="00495474"/>
    <w:rsid w:val="004A0E73"/>
    <w:rsid w:val="004B0953"/>
    <w:rsid w:val="004B0EE8"/>
    <w:rsid w:val="004B228D"/>
    <w:rsid w:val="004B5E40"/>
    <w:rsid w:val="004C3FAE"/>
    <w:rsid w:val="004D1221"/>
    <w:rsid w:val="004D45C9"/>
    <w:rsid w:val="004E3268"/>
    <w:rsid w:val="004E7DEF"/>
    <w:rsid w:val="004F07D5"/>
    <w:rsid w:val="004F574E"/>
    <w:rsid w:val="00500544"/>
    <w:rsid w:val="00500EBD"/>
    <w:rsid w:val="005014BE"/>
    <w:rsid w:val="00506159"/>
    <w:rsid w:val="00514449"/>
    <w:rsid w:val="00517677"/>
    <w:rsid w:val="00524C64"/>
    <w:rsid w:val="0053074C"/>
    <w:rsid w:val="00530F52"/>
    <w:rsid w:val="005320E5"/>
    <w:rsid w:val="00533C5F"/>
    <w:rsid w:val="005428E6"/>
    <w:rsid w:val="00543334"/>
    <w:rsid w:val="0054352F"/>
    <w:rsid w:val="005445BA"/>
    <w:rsid w:val="005527B5"/>
    <w:rsid w:val="00557C8E"/>
    <w:rsid w:val="00560C0A"/>
    <w:rsid w:val="0056350C"/>
    <w:rsid w:val="00565A98"/>
    <w:rsid w:val="00565B0D"/>
    <w:rsid w:val="005724A7"/>
    <w:rsid w:val="00574B29"/>
    <w:rsid w:val="005754B2"/>
    <w:rsid w:val="005761F0"/>
    <w:rsid w:val="00577C65"/>
    <w:rsid w:val="005823F6"/>
    <w:rsid w:val="00585FCF"/>
    <w:rsid w:val="0058704C"/>
    <w:rsid w:val="00590630"/>
    <w:rsid w:val="00590F57"/>
    <w:rsid w:val="00591A6E"/>
    <w:rsid w:val="00597F5D"/>
    <w:rsid w:val="005A1F4E"/>
    <w:rsid w:val="005A3AE5"/>
    <w:rsid w:val="005A4AE4"/>
    <w:rsid w:val="005A6C82"/>
    <w:rsid w:val="005B0029"/>
    <w:rsid w:val="005B7C53"/>
    <w:rsid w:val="005D225A"/>
    <w:rsid w:val="005D251F"/>
    <w:rsid w:val="005D2B27"/>
    <w:rsid w:val="005D494E"/>
    <w:rsid w:val="005E0956"/>
    <w:rsid w:val="005E5300"/>
    <w:rsid w:val="005E6FC6"/>
    <w:rsid w:val="005E7279"/>
    <w:rsid w:val="005E7C74"/>
    <w:rsid w:val="005F0B97"/>
    <w:rsid w:val="005F1BF8"/>
    <w:rsid w:val="005F6E0D"/>
    <w:rsid w:val="005F727C"/>
    <w:rsid w:val="00600AED"/>
    <w:rsid w:val="006028BC"/>
    <w:rsid w:val="00607983"/>
    <w:rsid w:val="006105D4"/>
    <w:rsid w:val="00611692"/>
    <w:rsid w:val="0061318B"/>
    <w:rsid w:val="0061437D"/>
    <w:rsid w:val="0062368C"/>
    <w:rsid w:val="00624A11"/>
    <w:rsid w:val="00626D96"/>
    <w:rsid w:val="00633332"/>
    <w:rsid w:val="006358CD"/>
    <w:rsid w:val="00636B93"/>
    <w:rsid w:val="006370C2"/>
    <w:rsid w:val="00640E71"/>
    <w:rsid w:val="00646A1C"/>
    <w:rsid w:val="00652C51"/>
    <w:rsid w:val="006573A1"/>
    <w:rsid w:val="00657F63"/>
    <w:rsid w:val="006658B6"/>
    <w:rsid w:val="00671748"/>
    <w:rsid w:val="00672582"/>
    <w:rsid w:val="00676ED7"/>
    <w:rsid w:val="00681B83"/>
    <w:rsid w:val="00681DFD"/>
    <w:rsid w:val="00683657"/>
    <w:rsid w:val="00683B9C"/>
    <w:rsid w:val="0068715C"/>
    <w:rsid w:val="00696D04"/>
    <w:rsid w:val="00697C50"/>
    <w:rsid w:val="006A3F03"/>
    <w:rsid w:val="006A5439"/>
    <w:rsid w:val="006B26B7"/>
    <w:rsid w:val="006B4CFA"/>
    <w:rsid w:val="006B4EEE"/>
    <w:rsid w:val="006B681E"/>
    <w:rsid w:val="006B68CC"/>
    <w:rsid w:val="006C20ED"/>
    <w:rsid w:val="006C252D"/>
    <w:rsid w:val="006C25D0"/>
    <w:rsid w:val="006D37DC"/>
    <w:rsid w:val="006D6775"/>
    <w:rsid w:val="006E1707"/>
    <w:rsid w:val="006E4D47"/>
    <w:rsid w:val="006E5F45"/>
    <w:rsid w:val="006F044A"/>
    <w:rsid w:val="006F1AAA"/>
    <w:rsid w:val="006F5525"/>
    <w:rsid w:val="00700F2A"/>
    <w:rsid w:val="00704FB2"/>
    <w:rsid w:val="00715FAD"/>
    <w:rsid w:val="00721198"/>
    <w:rsid w:val="007301AB"/>
    <w:rsid w:val="007320EE"/>
    <w:rsid w:val="0073316F"/>
    <w:rsid w:val="00734738"/>
    <w:rsid w:val="0074540E"/>
    <w:rsid w:val="007526FC"/>
    <w:rsid w:val="00753D09"/>
    <w:rsid w:val="00755B75"/>
    <w:rsid w:val="00760C21"/>
    <w:rsid w:val="00762106"/>
    <w:rsid w:val="007676B9"/>
    <w:rsid w:val="007728DE"/>
    <w:rsid w:val="00782615"/>
    <w:rsid w:val="00783DA6"/>
    <w:rsid w:val="0079068B"/>
    <w:rsid w:val="00795484"/>
    <w:rsid w:val="00797622"/>
    <w:rsid w:val="007A3511"/>
    <w:rsid w:val="007B4AE2"/>
    <w:rsid w:val="007B6A17"/>
    <w:rsid w:val="007B7897"/>
    <w:rsid w:val="007C39D6"/>
    <w:rsid w:val="007C53FB"/>
    <w:rsid w:val="007C6375"/>
    <w:rsid w:val="007C6ADA"/>
    <w:rsid w:val="007C6C24"/>
    <w:rsid w:val="007D06C8"/>
    <w:rsid w:val="007E3023"/>
    <w:rsid w:val="007F0B07"/>
    <w:rsid w:val="007F4D93"/>
    <w:rsid w:val="007F7526"/>
    <w:rsid w:val="00800E55"/>
    <w:rsid w:val="00802869"/>
    <w:rsid w:val="00804A70"/>
    <w:rsid w:val="008058AD"/>
    <w:rsid w:val="008107E2"/>
    <w:rsid w:val="008164E9"/>
    <w:rsid w:val="008227BD"/>
    <w:rsid w:val="008236F7"/>
    <w:rsid w:val="008249ED"/>
    <w:rsid w:val="00825076"/>
    <w:rsid w:val="00833892"/>
    <w:rsid w:val="00834328"/>
    <w:rsid w:val="00834EDA"/>
    <w:rsid w:val="00837F11"/>
    <w:rsid w:val="00841955"/>
    <w:rsid w:val="00842719"/>
    <w:rsid w:val="00846DD3"/>
    <w:rsid w:val="0085462A"/>
    <w:rsid w:val="008673ED"/>
    <w:rsid w:val="00867489"/>
    <w:rsid w:val="008734B4"/>
    <w:rsid w:val="00875798"/>
    <w:rsid w:val="008832B0"/>
    <w:rsid w:val="008838F5"/>
    <w:rsid w:val="008A5234"/>
    <w:rsid w:val="008A6630"/>
    <w:rsid w:val="008B27EB"/>
    <w:rsid w:val="008B4CC0"/>
    <w:rsid w:val="008B650F"/>
    <w:rsid w:val="008C2EE3"/>
    <w:rsid w:val="008C5904"/>
    <w:rsid w:val="008C5F22"/>
    <w:rsid w:val="008C6576"/>
    <w:rsid w:val="008D104B"/>
    <w:rsid w:val="008E1AF7"/>
    <w:rsid w:val="008E3280"/>
    <w:rsid w:val="008E4915"/>
    <w:rsid w:val="008F006F"/>
    <w:rsid w:val="008F01F5"/>
    <w:rsid w:val="008F5181"/>
    <w:rsid w:val="0090134B"/>
    <w:rsid w:val="00903EDB"/>
    <w:rsid w:val="00907281"/>
    <w:rsid w:val="0091021E"/>
    <w:rsid w:val="009174DD"/>
    <w:rsid w:val="00930B95"/>
    <w:rsid w:val="00930EC6"/>
    <w:rsid w:val="0093304B"/>
    <w:rsid w:val="00940A06"/>
    <w:rsid w:val="00943793"/>
    <w:rsid w:val="00944E24"/>
    <w:rsid w:val="00946785"/>
    <w:rsid w:val="009477D8"/>
    <w:rsid w:val="00947C12"/>
    <w:rsid w:val="00952E6C"/>
    <w:rsid w:val="00953995"/>
    <w:rsid w:val="00962238"/>
    <w:rsid w:val="00964FEF"/>
    <w:rsid w:val="009658E6"/>
    <w:rsid w:val="00966873"/>
    <w:rsid w:val="00966E56"/>
    <w:rsid w:val="009670CE"/>
    <w:rsid w:val="00970317"/>
    <w:rsid w:val="00971B26"/>
    <w:rsid w:val="00972B08"/>
    <w:rsid w:val="00974616"/>
    <w:rsid w:val="00975405"/>
    <w:rsid w:val="009766F1"/>
    <w:rsid w:val="00977530"/>
    <w:rsid w:val="00980931"/>
    <w:rsid w:val="0098174D"/>
    <w:rsid w:val="009830F3"/>
    <w:rsid w:val="00985AB4"/>
    <w:rsid w:val="009915A3"/>
    <w:rsid w:val="00996D25"/>
    <w:rsid w:val="009A1EAC"/>
    <w:rsid w:val="009A2D8A"/>
    <w:rsid w:val="009A7028"/>
    <w:rsid w:val="009B00E8"/>
    <w:rsid w:val="009B1F76"/>
    <w:rsid w:val="009B312E"/>
    <w:rsid w:val="009B6F17"/>
    <w:rsid w:val="009C2375"/>
    <w:rsid w:val="009C5F2E"/>
    <w:rsid w:val="009C62EF"/>
    <w:rsid w:val="009D08AE"/>
    <w:rsid w:val="009D1328"/>
    <w:rsid w:val="009D5666"/>
    <w:rsid w:val="009D79FB"/>
    <w:rsid w:val="009E5D28"/>
    <w:rsid w:val="009E7C55"/>
    <w:rsid w:val="00A00CE6"/>
    <w:rsid w:val="00A0594F"/>
    <w:rsid w:val="00A15097"/>
    <w:rsid w:val="00A154B8"/>
    <w:rsid w:val="00A22B2A"/>
    <w:rsid w:val="00A27C31"/>
    <w:rsid w:val="00A305C2"/>
    <w:rsid w:val="00A321C7"/>
    <w:rsid w:val="00A50541"/>
    <w:rsid w:val="00A522E8"/>
    <w:rsid w:val="00A63B5E"/>
    <w:rsid w:val="00A646F8"/>
    <w:rsid w:val="00A81883"/>
    <w:rsid w:val="00A830B4"/>
    <w:rsid w:val="00A851D0"/>
    <w:rsid w:val="00AA1042"/>
    <w:rsid w:val="00AA106A"/>
    <w:rsid w:val="00AA7AF2"/>
    <w:rsid w:val="00AB3CA2"/>
    <w:rsid w:val="00AB4244"/>
    <w:rsid w:val="00AC300E"/>
    <w:rsid w:val="00AC381E"/>
    <w:rsid w:val="00AD0B1A"/>
    <w:rsid w:val="00AD1EFA"/>
    <w:rsid w:val="00AD48F1"/>
    <w:rsid w:val="00AD54FB"/>
    <w:rsid w:val="00AE6C45"/>
    <w:rsid w:val="00AE781B"/>
    <w:rsid w:val="00B01482"/>
    <w:rsid w:val="00B0162D"/>
    <w:rsid w:val="00B039CA"/>
    <w:rsid w:val="00B0725E"/>
    <w:rsid w:val="00B11C47"/>
    <w:rsid w:val="00B128BA"/>
    <w:rsid w:val="00B142C5"/>
    <w:rsid w:val="00B1575D"/>
    <w:rsid w:val="00B2019D"/>
    <w:rsid w:val="00B23145"/>
    <w:rsid w:val="00B262AD"/>
    <w:rsid w:val="00B30E93"/>
    <w:rsid w:val="00B3584C"/>
    <w:rsid w:val="00B35D0D"/>
    <w:rsid w:val="00B360A0"/>
    <w:rsid w:val="00B41F8C"/>
    <w:rsid w:val="00B41F97"/>
    <w:rsid w:val="00B422A2"/>
    <w:rsid w:val="00B439E7"/>
    <w:rsid w:val="00B4458E"/>
    <w:rsid w:val="00B44E5F"/>
    <w:rsid w:val="00B44F33"/>
    <w:rsid w:val="00B46257"/>
    <w:rsid w:val="00B528E6"/>
    <w:rsid w:val="00B556B3"/>
    <w:rsid w:val="00B57FCE"/>
    <w:rsid w:val="00B63918"/>
    <w:rsid w:val="00B6530F"/>
    <w:rsid w:val="00B72D38"/>
    <w:rsid w:val="00B734A8"/>
    <w:rsid w:val="00B74755"/>
    <w:rsid w:val="00B757E2"/>
    <w:rsid w:val="00B75E8D"/>
    <w:rsid w:val="00B760D3"/>
    <w:rsid w:val="00B777DB"/>
    <w:rsid w:val="00B81856"/>
    <w:rsid w:val="00B82271"/>
    <w:rsid w:val="00B8422E"/>
    <w:rsid w:val="00B87349"/>
    <w:rsid w:val="00B9178E"/>
    <w:rsid w:val="00B925E4"/>
    <w:rsid w:val="00BA25DB"/>
    <w:rsid w:val="00BA35D8"/>
    <w:rsid w:val="00BB0BDF"/>
    <w:rsid w:val="00BB2DF2"/>
    <w:rsid w:val="00BB4F70"/>
    <w:rsid w:val="00BC06CB"/>
    <w:rsid w:val="00BC0807"/>
    <w:rsid w:val="00BC1DA8"/>
    <w:rsid w:val="00BC612C"/>
    <w:rsid w:val="00BD39A3"/>
    <w:rsid w:val="00BD5501"/>
    <w:rsid w:val="00BD5EA2"/>
    <w:rsid w:val="00BE3EE5"/>
    <w:rsid w:val="00BE6AA0"/>
    <w:rsid w:val="00BF0E28"/>
    <w:rsid w:val="00BF29A4"/>
    <w:rsid w:val="00BF644A"/>
    <w:rsid w:val="00C01741"/>
    <w:rsid w:val="00C040C9"/>
    <w:rsid w:val="00C06ED4"/>
    <w:rsid w:val="00C11207"/>
    <w:rsid w:val="00C1130A"/>
    <w:rsid w:val="00C11851"/>
    <w:rsid w:val="00C2139E"/>
    <w:rsid w:val="00C22DEF"/>
    <w:rsid w:val="00C24353"/>
    <w:rsid w:val="00C25509"/>
    <w:rsid w:val="00C30D7E"/>
    <w:rsid w:val="00C34E18"/>
    <w:rsid w:val="00C34ED4"/>
    <w:rsid w:val="00C45F0F"/>
    <w:rsid w:val="00C5098A"/>
    <w:rsid w:val="00C50ADB"/>
    <w:rsid w:val="00C51114"/>
    <w:rsid w:val="00C52299"/>
    <w:rsid w:val="00C529DF"/>
    <w:rsid w:val="00C539CE"/>
    <w:rsid w:val="00C5427A"/>
    <w:rsid w:val="00C56C08"/>
    <w:rsid w:val="00C66196"/>
    <w:rsid w:val="00C70007"/>
    <w:rsid w:val="00C764F1"/>
    <w:rsid w:val="00C802E4"/>
    <w:rsid w:val="00C83376"/>
    <w:rsid w:val="00C835B5"/>
    <w:rsid w:val="00C852AF"/>
    <w:rsid w:val="00C8625B"/>
    <w:rsid w:val="00C86459"/>
    <w:rsid w:val="00C91AA9"/>
    <w:rsid w:val="00C9634C"/>
    <w:rsid w:val="00CA7AA1"/>
    <w:rsid w:val="00CA7AB4"/>
    <w:rsid w:val="00CB54E7"/>
    <w:rsid w:val="00CC401C"/>
    <w:rsid w:val="00CC46D5"/>
    <w:rsid w:val="00CC4795"/>
    <w:rsid w:val="00CC6B13"/>
    <w:rsid w:val="00CF3DE9"/>
    <w:rsid w:val="00CF7BB9"/>
    <w:rsid w:val="00D00406"/>
    <w:rsid w:val="00D02E9D"/>
    <w:rsid w:val="00D02F4C"/>
    <w:rsid w:val="00D056DE"/>
    <w:rsid w:val="00D06A99"/>
    <w:rsid w:val="00D15C06"/>
    <w:rsid w:val="00D2535D"/>
    <w:rsid w:val="00D271A5"/>
    <w:rsid w:val="00D275DA"/>
    <w:rsid w:val="00D30360"/>
    <w:rsid w:val="00D329AB"/>
    <w:rsid w:val="00D332C9"/>
    <w:rsid w:val="00D33C25"/>
    <w:rsid w:val="00D36CF2"/>
    <w:rsid w:val="00D3747F"/>
    <w:rsid w:val="00D3776D"/>
    <w:rsid w:val="00D43CE7"/>
    <w:rsid w:val="00D624F3"/>
    <w:rsid w:val="00D63A07"/>
    <w:rsid w:val="00D6748E"/>
    <w:rsid w:val="00D760C7"/>
    <w:rsid w:val="00D801DA"/>
    <w:rsid w:val="00D942AB"/>
    <w:rsid w:val="00DA32E2"/>
    <w:rsid w:val="00DA67FE"/>
    <w:rsid w:val="00DB0E26"/>
    <w:rsid w:val="00DB0E52"/>
    <w:rsid w:val="00DB2D41"/>
    <w:rsid w:val="00DB32F0"/>
    <w:rsid w:val="00DB6837"/>
    <w:rsid w:val="00DB6DA1"/>
    <w:rsid w:val="00DB7068"/>
    <w:rsid w:val="00DC0C37"/>
    <w:rsid w:val="00DC5A0A"/>
    <w:rsid w:val="00DC756C"/>
    <w:rsid w:val="00DC7673"/>
    <w:rsid w:val="00DD6812"/>
    <w:rsid w:val="00DD72FA"/>
    <w:rsid w:val="00DE65CE"/>
    <w:rsid w:val="00DE7D2B"/>
    <w:rsid w:val="00DF019E"/>
    <w:rsid w:val="00DF326D"/>
    <w:rsid w:val="00DF4CFE"/>
    <w:rsid w:val="00DF66AB"/>
    <w:rsid w:val="00DF6D74"/>
    <w:rsid w:val="00DF712C"/>
    <w:rsid w:val="00E13C7C"/>
    <w:rsid w:val="00E15E94"/>
    <w:rsid w:val="00E16C51"/>
    <w:rsid w:val="00E222EB"/>
    <w:rsid w:val="00E25A76"/>
    <w:rsid w:val="00E27F97"/>
    <w:rsid w:val="00E27FF5"/>
    <w:rsid w:val="00E31E74"/>
    <w:rsid w:val="00E33E09"/>
    <w:rsid w:val="00E34862"/>
    <w:rsid w:val="00E34E5B"/>
    <w:rsid w:val="00E45774"/>
    <w:rsid w:val="00E47C8C"/>
    <w:rsid w:val="00E51D5D"/>
    <w:rsid w:val="00E55657"/>
    <w:rsid w:val="00E64F1D"/>
    <w:rsid w:val="00E65D6E"/>
    <w:rsid w:val="00E7201A"/>
    <w:rsid w:val="00E725B3"/>
    <w:rsid w:val="00E778FE"/>
    <w:rsid w:val="00E80E38"/>
    <w:rsid w:val="00E81C18"/>
    <w:rsid w:val="00E9455A"/>
    <w:rsid w:val="00E94689"/>
    <w:rsid w:val="00EA3973"/>
    <w:rsid w:val="00EA65C3"/>
    <w:rsid w:val="00EB5182"/>
    <w:rsid w:val="00EB5726"/>
    <w:rsid w:val="00EC375C"/>
    <w:rsid w:val="00EC6041"/>
    <w:rsid w:val="00EC7AC6"/>
    <w:rsid w:val="00ED7A23"/>
    <w:rsid w:val="00EE2D45"/>
    <w:rsid w:val="00EE46A0"/>
    <w:rsid w:val="00EE5814"/>
    <w:rsid w:val="00EF0B83"/>
    <w:rsid w:val="00EF2EA1"/>
    <w:rsid w:val="00EF7202"/>
    <w:rsid w:val="00F05578"/>
    <w:rsid w:val="00F1188A"/>
    <w:rsid w:val="00F13D95"/>
    <w:rsid w:val="00F17E3F"/>
    <w:rsid w:val="00F20DAA"/>
    <w:rsid w:val="00F214E4"/>
    <w:rsid w:val="00F2178D"/>
    <w:rsid w:val="00F3124B"/>
    <w:rsid w:val="00F35484"/>
    <w:rsid w:val="00F36E51"/>
    <w:rsid w:val="00F40405"/>
    <w:rsid w:val="00F40956"/>
    <w:rsid w:val="00F46332"/>
    <w:rsid w:val="00F470E5"/>
    <w:rsid w:val="00F716C0"/>
    <w:rsid w:val="00F7462A"/>
    <w:rsid w:val="00F75B18"/>
    <w:rsid w:val="00F7665D"/>
    <w:rsid w:val="00F76BE7"/>
    <w:rsid w:val="00F8059E"/>
    <w:rsid w:val="00F83A89"/>
    <w:rsid w:val="00F857CF"/>
    <w:rsid w:val="00F87D86"/>
    <w:rsid w:val="00F941B2"/>
    <w:rsid w:val="00F94B43"/>
    <w:rsid w:val="00F965C8"/>
    <w:rsid w:val="00FA4BC5"/>
    <w:rsid w:val="00FA5B63"/>
    <w:rsid w:val="00FB6F8D"/>
    <w:rsid w:val="00FB76B9"/>
    <w:rsid w:val="00FC05D4"/>
    <w:rsid w:val="00FC248D"/>
    <w:rsid w:val="00FD0C97"/>
    <w:rsid w:val="00FD6AFA"/>
    <w:rsid w:val="00FE5FE1"/>
    <w:rsid w:val="00FE77CA"/>
    <w:rsid w:val="00FE7D84"/>
    <w:rsid w:val="00FF3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35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C635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35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3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35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35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35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35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35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35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5">
    <w:name w:val="p5"/>
    <w:basedOn w:val="a"/>
    <w:rsid w:val="0072119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0C635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C635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C635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C635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C635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C635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C635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C635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C635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C635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C635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0C635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rsid w:val="000C635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C635A"/>
    <w:rPr>
      <w:b/>
      <w:bCs/>
    </w:rPr>
  </w:style>
  <w:style w:type="character" w:styleId="a8">
    <w:name w:val="Emphasis"/>
    <w:basedOn w:val="a0"/>
    <w:uiPriority w:val="20"/>
    <w:qFormat/>
    <w:rsid w:val="000C635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C635A"/>
    <w:rPr>
      <w:szCs w:val="32"/>
    </w:rPr>
  </w:style>
  <w:style w:type="paragraph" w:styleId="aa">
    <w:name w:val="List Paragraph"/>
    <w:basedOn w:val="a"/>
    <w:uiPriority w:val="34"/>
    <w:qFormat/>
    <w:rsid w:val="000C635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C635A"/>
    <w:rPr>
      <w:i/>
    </w:rPr>
  </w:style>
  <w:style w:type="character" w:customStyle="1" w:styleId="22">
    <w:name w:val="Цитата 2 Знак"/>
    <w:basedOn w:val="a0"/>
    <w:link w:val="21"/>
    <w:uiPriority w:val="29"/>
    <w:rsid w:val="000C635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C635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C635A"/>
    <w:rPr>
      <w:b/>
      <w:i/>
      <w:sz w:val="24"/>
    </w:rPr>
  </w:style>
  <w:style w:type="character" w:styleId="ad">
    <w:name w:val="Subtle Emphasis"/>
    <w:uiPriority w:val="19"/>
    <w:qFormat/>
    <w:rsid w:val="000C635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C635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C635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C635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C635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C635A"/>
    <w:pPr>
      <w:outlineLvl w:val="9"/>
    </w:pPr>
  </w:style>
  <w:style w:type="paragraph" w:styleId="af3">
    <w:name w:val="Body Text"/>
    <w:basedOn w:val="a"/>
    <w:link w:val="af4"/>
    <w:rsid w:val="00104C24"/>
    <w:rPr>
      <w:rFonts w:ascii="Times New Roman" w:eastAsia="Times New Roman" w:hAnsi="Times New Roman"/>
      <w:szCs w:val="20"/>
      <w:lang w:val="ru-RU" w:eastAsia="ru-RU" w:bidi="ar-SA"/>
    </w:rPr>
  </w:style>
  <w:style w:type="character" w:customStyle="1" w:styleId="af4">
    <w:name w:val="Основной текст Знак"/>
    <w:basedOn w:val="a0"/>
    <w:link w:val="af3"/>
    <w:rsid w:val="00104C24"/>
    <w:rPr>
      <w:rFonts w:ascii="Times New Roman" w:eastAsia="Times New Roman" w:hAnsi="Times New Roman"/>
      <w:sz w:val="24"/>
      <w:szCs w:val="20"/>
      <w:lang w:val="ru-RU" w:eastAsia="ru-RU" w:bidi="ar-SA"/>
    </w:rPr>
  </w:style>
  <w:style w:type="paragraph" w:styleId="31">
    <w:name w:val="Body Text 3"/>
    <w:basedOn w:val="a"/>
    <w:link w:val="32"/>
    <w:rsid w:val="00104C24"/>
    <w:pPr>
      <w:jc w:val="both"/>
    </w:pPr>
    <w:rPr>
      <w:rFonts w:ascii="Times New Roman" w:eastAsia="Times New Roman" w:hAnsi="Times New Roman"/>
      <w:sz w:val="28"/>
      <w:lang w:val="ru-RU" w:eastAsia="ru-RU" w:bidi="ar-SA"/>
    </w:rPr>
  </w:style>
  <w:style w:type="character" w:customStyle="1" w:styleId="32">
    <w:name w:val="Основной текст 3 Знак"/>
    <w:basedOn w:val="a0"/>
    <w:link w:val="31"/>
    <w:rsid w:val="00104C24"/>
    <w:rPr>
      <w:rFonts w:ascii="Times New Roman" w:eastAsia="Times New Roman" w:hAnsi="Times New Roman"/>
      <w:sz w:val="28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FC248D"/>
  </w:style>
  <w:style w:type="character" w:customStyle="1" w:styleId="61">
    <w:name w:val="Основной шрифт абзаца6"/>
    <w:rsid w:val="002A073C"/>
  </w:style>
  <w:style w:type="paragraph" w:customStyle="1" w:styleId="ConsPlusNormal">
    <w:name w:val="ConsPlusNormal"/>
    <w:rsid w:val="00B0148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val="ru-RU" w:eastAsia="ru-RU" w:bidi="ar-SA"/>
    </w:rPr>
  </w:style>
  <w:style w:type="character" w:customStyle="1" w:styleId="af5">
    <w:name w:val="Верхний колонтитул Знак"/>
    <w:link w:val="af6"/>
    <w:locked/>
    <w:rsid w:val="00E80E38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6">
    <w:name w:val="header"/>
    <w:basedOn w:val="a"/>
    <w:link w:val="af5"/>
    <w:rsid w:val="00E80E38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11">
    <w:name w:val="Верхний колонтитул Знак1"/>
    <w:basedOn w:val="a0"/>
    <w:uiPriority w:val="99"/>
    <w:semiHidden/>
    <w:rsid w:val="00E80E3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D3FC1-1B62-484B-81FC-07615092B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4105</Words>
  <Characters>23399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2018-11-22T07:09:00Z</cp:lastPrinted>
  <dcterms:created xsi:type="dcterms:W3CDTF">2018-11-22T07:12:00Z</dcterms:created>
  <dcterms:modified xsi:type="dcterms:W3CDTF">2018-11-22T07:12:00Z</dcterms:modified>
</cp:coreProperties>
</file>