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09C" w:rsidRPr="00F35B4F" w:rsidRDefault="0068209C" w:rsidP="00F35B4F">
      <w:pPr>
        <w:pStyle w:val="a3"/>
        <w:spacing w:line="240" w:lineRule="auto"/>
        <w:rPr>
          <w:sz w:val="28"/>
          <w:szCs w:val="28"/>
        </w:rPr>
      </w:pPr>
      <w:r w:rsidRPr="005B6EE8">
        <w:rPr>
          <w:sz w:val="28"/>
          <w:szCs w:val="28"/>
        </w:rPr>
        <w:t>РОССИЙСКАЯ ФЕДЕРАЦИЯ</w:t>
      </w:r>
    </w:p>
    <w:p w:rsidR="0068209C" w:rsidRPr="00F35B4F" w:rsidRDefault="0068209C" w:rsidP="00F35B4F">
      <w:pPr>
        <w:pStyle w:val="1"/>
        <w:spacing w:line="240" w:lineRule="auto"/>
        <w:rPr>
          <w:b w:val="0"/>
          <w:color w:val="000000"/>
          <w:spacing w:val="28"/>
          <w:sz w:val="28"/>
          <w:szCs w:val="28"/>
        </w:rPr>
      </w:pPr>
      <w:r w:rsidRPr="005B6EE8">
        <w:rPr>
          <w:b w:val="0"/>
          <w:color w:val="000000"/>
          <w:spacing w:val="28"/>
          <w:sz w:val="28"/>
          <w:szCs w:val="28"/>
        </w:rPr>
        <w:t>ИРКУТСКАЯ ОБЛАСТЬ</w:t>
      </w:r>
    </w:p>
    <w:p w:rsidR="0068209C" w:rsidRPr="005B6EE8" w:rsidRDefault="0068209C" w:rsidP="0068209C">
      <w:pPr>
        <w:pStyle w:val="2"/>
        <w:spacing w:line="240" w:lineRule="auto"/>
        <w:rPr>
          <w:b w:val="0"/>
          <w:sz w:val="28"/>
          <w:szCs w:val="28"/>
        </w:rPr>
      </w:pPr>
      <w:r w:rsidRPr="005B6EE8">
        <w:rPr>
          <w:b w:val="0"/>
          <w:sz w:val="28"/>
          <w:szCs w:val="28"/>
        </w:rPr>
        <w:t>МУНИЦИПАЛЬНОЕ ОБРАЗОВАНИЕ «</w:t>
      </w:r>
      <w:r w:rsidR="005B6EE8">
        <w:rPr>
          <w:b w:val="0"/>
          <w:sz w:val="28"/>
          <w:szCs w:val="28"/>
        </w:rPr>
        <w:t>МОГОЕНОК</w:t>
      </w:r>
      <w:r w:rsidRPr="005B6EE8">
        <w:rPr>
          <w:b w:val="0"/>
          <w:sz w:val="28"/>
          <w:szCs w:val="28"/>
        </w:rPr>
        <w:t>»</w:t>
      </w:r>
    </w:p>
    <w:p w:rsidR="0068209C" w:rsidRPr="005B6EE8" w:rsidRDefault="0068209C" w:rsidP="0068209C">
      <w:pPr>
        <w:pStyle w:val="2"/>
        <w:spacing w:line="240" w:lineRule="auto"/>
        <w:rPr>
          <w:b w:val="0"/>
          <w:sz w:val="28"/>
          <w:szCs w:val="28"/>
        </w:rPr>
      </w:pPr>
      <w:r w:rsidRPr="005B6EE8">
        <w:rPr>
          <w:b w:val="0"/>
          <w:sz w:val="28"/>
          <w:szCs w:val="28"/>
        </w:rPr>
        <w:t>АДМИНИСТРАЦИЯ</w:t>
      </w:r>
    </w:p>
    <w:p w:rsidR="0068209C" w:rsidRPr="005B6EE8" w:rsidRDefault="0068209C" w:rsidP="0068209C">
      <w:pPr>
        <w:rPr>
          <w:rFonts w:ascii="Times New Roman" w:hAnsi="Times New Roman" w:cs="Times New Roman"/>
        </w:rPr>
      </w:pPr>
    </w:p>
    <w:p w:rsidR="0068209C" w:rsidRPr="005B6EE8" w:rsidRDefault="00CA0ED1" w:rsidP="006820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bookmarkStart w:id="0" w:name="_GoBack"/>
      <w:bookmarkEnd w:id="0"/>
      <w:r w:rsidR="00FD4336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68209C" w:rsidRPr="005B6EE8" w:rsidRDefault="00C75960" w:rsidP="00682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line id="_x0000_s1026" style="position:absolute;z-index:251660288" from="-1.8pt,9.85pt" to="477pt,9.85pt" strokeweight="4.5pt">
            <v:stroke linestyle="thinThick"/>
          </v:line>
        </w:pict>
      </w:r>
    </w:p>
    <w:p w:rsidR="0068209C" w:rsidRPr="005B6EE8" w:rsidRDefault="00FD4336" w:rsidP="00682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 15.01.2016    № 03-п</w:t>
      </w:r>
      <w:r w:rsidR="0068209C" w:rsidRPr="005B6EE8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68209C" w:rsidRPr="005B6EE8">
        <w:rPr>
          <w:rFonts w:ascii="Times New Roman" w:hAnsi="Times New Roman" w:cs="Times New Roman"/>
          <w:sz w:val="28"/>
          <w:szCs w:val="28"/>
        </w:rPr>
        <w:t xml:space="preserve"> </w:t>
      </w:r>
      <w:r w:rsidR="007666D9">
        <w:rPr>
          <w:rFonts w:ascii="Times New Roman" w:hAnsi="Times New Roman" w:cs="Times New Roman"/>
          <w:sz w:val="28"/>
          <w:szCs w:val="28"/>
        </w:rPr>
        <w:t>с</w:t>
      </w:r>
      <w:r w:rsidR="0068209C" w:rsidRPr="005B6EE8">
        <w:rPr>
          <w:rFonts w:ascii="Times New Roman" w:hAnsi="Times New Roman" w:cs="Times New Roman"/>
          <w:sz w:val="28"/>
          <w:szCs w:val="28"/>
        </w:rPr>
        <w:t xml:space="preserve">. </w:t>
      </w:r>
      <w:r w:rsidR="007666D9">
        <w:rPr>
          <w:rFonts w:ascii="Times New Roman" w:hAnsi="Times New Roman" w:cs="Times New Roman"/>
          <w:sz w:val="28"/>
          <w:szCs w:val="28"/>
        </w:rPr>
        <w:t>Могоенок</w:t>
      </w:r>
    </w:p>
    <w:p w:rsidR="0068209C" w:rsidRPr="005B6EE8" w:rsidRDefault="0068209C" w:rsidP="0068209C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B6EE8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Административного регламентапо предоставлению муниципальным бюджетным учреждением культуры </w:t>
      </w:r>
      <w:r w:rsidR="007666D9">
        <w:rPr>
          <w:rFonts w:ascii="Times New Roman" w:hAnsi="Times New Roman" w:cs="Times New Roman"/>
          <w:color w:val="000000"/>
          <w:sz w:val="28"/>
          <w:szCs w:val="28"/>
        </w:rPr>
        <w:t>Информационно-культурный центр МО «Могоенок»</w:t>
      </w:r>
      <w:r w:rsidRPr="005B6EE8">
        <w:rPr>
          <w:rFonts w:ascii="Times New Roman" w:hAnsi="Times New Roman" w:cs="Times New Roman"/>
          <w:color w:val="000000"/>
          <w:sz w:val="28"/>
          <w:szCs w:val="28"/>
        </w:rPr>
        <w:t>муниципальной услуги (работы) «Организация и проведение праздникови народных гуляний»</w:t>
      </w:r>
    </w:p>
    <w:p w:rsidR="0068209C" w:rsidRPr="005B6EE8" w:rsidRDefault="0068209C" w:rsidP="007666D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6EE8">
        <w:rPr>
          <w:rFonts w:ascii="Times New Roman" w:hAnsi="Times New Roman" w:cs="Times New Roman"/>
          <w:color w:val="000000"/>
          <w:sz w:val="28"/>
          <w:szCs w:val="28"/>
        </w:rPr>
        <w:t xml:space="preserve">       В соответствии с </w:t>
      </w:r>
      <w:r w:rsidRPr="005B6EE8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Федеральным законом от 27.07.2010г.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</w:t>
      </w:r>
      <w:r w:rsidRPr="005B6EE8">
        <w:rPr>
          <w:rFonts w:ascii="Times New Roman" w:hAnsi="Times New Roman" w:cs="Times New Roman"/>
          <w:color w:val="000000"/>
          <w:sz w:val="28"/>
          <w:szCs w:val="28"/>
        </w:rPr>
        <w:t>в целях обеспечения информационной открытости деятельности органов местного самоуправления муниципального образования «</w:t>
      </w:r>
      <w:r w:rsidR="007666D9">
        <w:rPr>
          <w:rFonts w:ascii="Times New Roman" w:hAnsi="Times New Roman" w:cs="Times New Roman"/>
          <w:color w:val="000000"/>
          <w:sz w:val="28"/>
          <w:szCs w:val="28"/>
        </w:rPr>
        <w:t>Могоенок</w:t>
      </w:r>
      <w:r w:rsidRPr="005B6EE8">
        <w:rPr>
          <w:rFonts w:ascii="Times New Roman" w:hAnsi="Times New Roman" w:cs="Times New Roman"/>
          <w:color w:val="000000"/>
          <w:sz w:val="28"/>
          <w:szCs w:val="28"/>
        </w:rPr>
        <w:t>» и повышения требований к качеству и доступности предоставления муниципальных услуг, руководствуясь Уставом муниципального образования «</w:t>
      </w:r>
      <w:r w:rsidR="007666D9">
        <w:rPr>
          <w:rFonts w:ascii="Times New Roman" w:hAnsi="Times New Roman" w:cs="Times New Roman"/>
          <w:color w:val="000000"/>
          <w:sz w:val="28"/>
          <w:szCs w:val="28"/>
        </w:rPr>
        <w:t>Могоенок</w:t>
      </w:r>
      <w:r w:rsidRPr="005B6EE8">
        <w:rPr>
          <w:rFonts w:ascii="Times New Roman" w:hAnsi="Times New Roman" w:cs="Times New Roman"/>
          <w:color w:val="000000"/>
          <w:sz w:val="28"/>
          <w:szCs w:val="28"/>
        </w:rPr>
        <w:t>»,</w:t>
      </w:r>
    </w:p>
    <w:p w:rsidR="0068209C" w:rsidRPr="005B6EE8" w:rsidRDefault="0068209C" w:rsidP="007666D9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B6EE8">
        <w:rPr>
          <w:rFonts w:ascii="Times New Roman" w:hAnsi="Times New Roman" w:cs="Times New Roman"/>
          <w:color w:val="000000"/>
          <w:sz w:val="28"/>
          <w:szCs w:val="28"/>
        </w:rPr>
        <w:t>ПОСТАНОВЛЯЮ:</w:t>
      </w:r>
    </w:p>
    <w:p w:rsidR="0068209C" w:rsidRDefault="0068209C" w:rsidP="0068209C">
      <w:pPr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6EE8">
        <w:rPr>
          <w:rFonts w:ascii="Times New Roman" w:hAnsi="Times New Roman" w:cs="Times New Roman"/>
          <w:color w:val="000000"/>
          <w:sz w:val="28"/>
          <w:szCs w:val="28"/>
        </w:rPr>
        <w:t>Утвердить и ввести в действие с 01.01.2016 года Административный регламент по предоставлению муниципальным</w:t>
      </w:r>
      <w:r w:rsidR="007666D9">
        <w:rPr>
          <w:rFonts w:ascii="Times New Roman" w:hAnsi="Times New Roman" w:cs="Times New Roman"/>
          <w:color w:val="000000"/>
          <w:sz w:val="28"/>
          <w:szCs w:val="28"/>
        </w:rPr>
        <w:t xml:space="preserve"> бюджетным учреждением культуры информационно-культурный центр МО «Могоенок»</w:t>
      </w:r>
      <w:r w:rsidRPr="005B6EE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услуги (работы) «Организация и проведение праздников и народных гуляний» (приложение).</w:t>
      </w:r>
    </w:p>
    <w:p w:rsidR="00F35B4F" w:rsidRPr="00F35B4F" w:rsidRDefault="00F35B4F" w:rsidP="00F35B4F">
      <w:pPr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опубликовать в периодическом информационном бюллетене «Могоеновский вестник»</w:t>
      </w:r>
    </w:p>
    <w:p w:rsidR="0068209C" w:rsidRPr="005B6EE8" w:rsidRDefault="0068209C" w:rsidP="0068209C">
      <w:pPr>
        <w:numPr>
          <w:ilvl w:val="0"/>
          <w:numId w:val="1"/>
        </w:numPr>
        <w:spacing w:after="0" w:line="240" w:lineRule="auto"/>
        <w:ind w:left="0" w:hanging="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6EE8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исполнением постановления </w:t>
      </w:r>
      <w:r w:rsidR="007666D9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</w:p>
    <w:p w:rsidR="0068209C" w:rsidRPr="005B6EE8" w:rsidRDefault="0068209C" w:rsidP="0068209C">
      <w:pPr>
        <w:tabs>
          <w:tab w:val="left" w:pos="0"/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F265B" w:rsidRDefault="007666D9" w:rsidP="005B6E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 «Могоенок»                                                           М.П Клименков</w:t>
      </w:r>
    </w:p>
    <w:p w:rsidR="00DC1597" w:rsidRDefault="00DC1597" w:rsidP="00DC15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1597" w:rsidRDefault="00DC1597" w:rsidP="00DC15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1597" w:rsidRDefault="00DC1597" w:rsidP="00DC15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1597" w:rsidRDefault="00DC1597" w:rsidP="00DC15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1597" w:rsidRDefault="00DC1597" w:rsidP="00DC15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1597" w:rsidRDefault="00DC1597" w:rsidP="00DC15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1597" w:rsidRDefault="00DC1597" w:rsidP="00DC15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1597" w:rsidRPr="00CF7515" w:rsidRDefault="00DC1597" w:rsidP="00DC15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DC1597" w:rsidRPr="00CF7515" w:rsidRDefault="00DC1597" w:rsidP="00DC15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Главы МО «Могоенок»</w:t>
      </w:r>
    </w:p>
    <w:p w:rsidR="00DC1597" w:rsidRPr="00CF7515" w:rsidRDefault="00DC1597" w:rsidP="00DC159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15.01.2016 № 03-п</w:t>
      </w:r>
    </w:p>
    <w:p w:rsidR="00DC1597" w:rsidRPr="00CF7515" w:rsidRDefault="00DC1597" w:rsidP="00DC15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1597" w:rsidRPr="00CF7515" w:rsidRDefault="00DC1597" w:rsidP="00DC15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C1597" w:rsidRPr="00CF7515" w:rsidRDefault="00DC1597" w:rsidP="00DC15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 (РАБОТЫ) ПО ОРГАНИЗАЦИИ И ПРОВЕДЕНИЮ ПРАЗДНИКОВ И </w:t>
      </w:r>
    </w:p>
    <w:p w:rsidR="00DC1597" w:rsidRPr="00CF7515" w:rsidRDefault="00DC1597" w:rsidP="00DC15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НАРОДНЫХ ГУЛЯНИЙ</w:t>
      </w:r>
    </w:p>
    <w:p w:rsidR="00DC1597" w:rsidRPr="00CF7515" w:rsidRDefault="00DC1597" w:rsidP="00DC1597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515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1. Административный регламент исполнения муниципальной услуги по организации и проведению праздников и народных гуляний (далее - муниципальная услуга (работа)) разработан в целях повышения качества исполнения, определения сроков, последовательности действий (административных процедур) при предоставлении муниципальной услуги (работы).</w:t>
      </w:r>
    </w:p>
    <w:p w:rsidR="00DC1597" w:rsidRPr="00CF7515" w:rsidRDefault="00DC1597" w:rsidP="00DC1597">
      <w:pPr>
        <w:tabs>
          <w:tab w:val="left" w:pos="42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2. Нормативно-правовые акты, регулирующие предоставление муниципальной услуги (работы).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Предоставление муниципальной услуги (работы) осуществляется в соответствии со следующими нормативными правовыми актами:</w:t>
      </w:r>
    </w:p>
    <w:p w:rsidR="00DC1597" w:rsidRPr="00CF7515" w:rsidRDefault="00DC1597" w:rsidP="00DC1597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Конституция Российской Федерации ст. 44; </w:t>
      </w:r>
    </w:p>
    <w:p w:rsidR="00DC1597" w:rsidRPr="00CF7515" w:rsidRDefault="00DC1597" w:rsidP="00DC1597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Федеральный закон от 6  октября 2003 года № 131-ФЗ «Об общих принципах организации местного самоуправления в РФ»; </w:t>
      </w:r>
    </w:p>
    <w:p w:rsidR="00DC1597" w:rsidRPr="00CF7515" w:rsidRDefault="00DC1597" w:rsidP="00DC1597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Основы законодательства РФ о культуре: Закон № 3612-1 от 9 октября 1992 года ст. 40; </w:t>
      </w:r>
    </w:p>
    <w:p w:rsidR="00DC1597" w:rsidRPr="00CF7515" w:rsidRDefault="00DC1597" w:rsidP="00DC1597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Приказ министерства культуры и массовых коммуникаций Российской Федерации от 20 февраля 2008 года № 32 «Об утверждении нормативов минимального ресурсного обеспечения услуг сельских учреждений культуры (общедоступных библиотек и культурно-досуговых учреждений)»;</w:t>
      </w:r>
    </w:p>
    <w:p w:rsidR="00DC1597" w:rsidRPr="00CF7515" w:rsidRDefault="00DC1597" w:rsidP="00DC1597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Модельные стандарты деятельности учреждений культуры муниципальных образований Иркутской области;</w:t>
      </w:r>
    </w:p>
    <w:p w:rsidR="00DC1597" w:rsidRPr="00CF7515" w:rsidRDefault="00DC1597" w:rsidP="00DC1597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Устав МО «Могоенок»;</w:t>
      </w:r>
    </w:p>
    <w:p w:rsidR="00DC1597" w:rsidRPr="00CF7515" w:rsidRDefault="00DC1597" w:rsidP="00DC1597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after="0"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Устав муниципального бюджетного учреждения культуры информационно-культурный центр МО «Могоенок»;</w:t>
      </w:r>
    </w:p>
    <w:p w:rsidR="00DC1597" w:rsidRPr="00CF7515" w:rsidRDefault="00DC1597" w:rsidP="00DC1597">
      <w:pPr>
        <w:widowControl w:val="0"/>
        <w:numPr>
          <w:ilvl w:val="0"/>
          <w:numId w:val="2"/>
        </w:numPr>
        <w:tabs>
          <w:tab w:val="decimal" w:pos="284"/>
        </w:tabs>
        <w:suppressAutoHyphens/>
        <w:spacing w:line="240" w:lineRule="auto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Локальные акты МБУК ИКЦ МО «Могоенок», регламентирующие культурно-досуговую деятельность.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3.Заказчиком муниципальной услуги (работы) является орган местного самоуправления – администрация муниципального образования «Могоенок»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Исполнителем муниципальной услуги является муниципальное бюджетное учреждение культуры МО «Могоёнок».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4.Сведения о получателях муниципальных услуг: получателями услуг культурно-досугового учреждения являются все субъекты гражданско- правовых отношений (далее - Заявитель).</w:t>
      </w:r>
    </w:p>
    <w:p w:rsidR="00DC1597" w:rsidRPr="00CF7515" w:rsidRDefault="00DC1597" w:rsidP="00DC1597">
      <w:pPr>
        <w:pStyle w:val="12"/>
        <w:tabs>
          <w:tab w:val="left" w:pos="420"/>
          <w:tab w:val="left" w:pos="709"/>
          <w:tab w:val="left" w:pos="18321"/>
        </w:tabs>
        <w:spacing w:before="0" w:after="0"/>
        <w:rPr>
          <w:szCs w:val="24"/>
        </w:rPr>
      </w:pPr>
      <w:r w:rsidRPr="00CF7515">
        <w:rPr>
          <w:szCs w:val="24"/>
        </w:rPr>
        <w:t xml:space="preserve">Заявителями, имеющими право на получение Муниципальной услуги, могут являться: </w:t>
      </w:r>
    </w:p>
    <w:p w:rsidR="00DC1597" w:rsidRPr="00CF7515" w:rsidRDefault="00DC1597" w:rsidP="00DC1597">
      <w:pPr>
        <w:pStyle w:val="11"/>
        <w:tabs>
          <w:tab w:val="clear" w:pos="360"/>
          <w:tab w:val="left" w:pos="709"/>
          <w:tab w:val="left" w:pos="3545"/>
          <w:tab w:val="left" w:pos="3970"/>
          <w:tab w:val="left" w:pos="4254"/>
        </w:tabs>
        <w:spacing w:before="0" w:after="0"/>
        <w:ind w:left="284"/>
        <w:rPr>
          <w:szCs w:val="24"/>
        </w:rPr>
      </w:pPr>
      <w:r w:rsidRPr="00CF7515">
        <w:rPr>
          <w:szCs w:val="24"/>
        </w:rPr>
        <w:t>- граждане Российской Федерации;</w:t>
      </w:r>
    </w:p>
    <w:p w:rsidR="00DC1597" w:rsidRPr="00CF7515" w:rsidRDefault="00DC1597" w:rsidP="00DC1597">
      <w:pPr>
        <w:pStyle w:val="11"/>
        <w:tabs>
          <w:tab w:val="clear" w:pos="360"/>
          <w:tab w:val="left" w:pos="567"/>
          <w:tab w:val="left" w:pos="3545"/>
          <w:tab w:val="left" w:pos="3970"/>
          <w:tab w:val="left" w:pos="4254"/>
        </w:tabs>
        <w:spacing w:before="0" w:after="0"/>
        <w:ind w:left="284"/>
        <w:rPr>
          <w:szCs w:val="24"/>
        </w:rPr>
      </w:pPr>
      <w:r w:rsidRPr="00CF7515">
        <w:rPr>
          <w:szCs w:val="24"/>
        </w:rPr>
        <w:t>- иностранные граждане и лица без гражданства;</w:t>
      </w:r>
    </w:p>
    <w:p w:rsidR="00DC1597" w:rsidRPr="00CF7515" w:rsidRDefault="00DC1597" w:rsidP="00DC1597">
      <w:pPr>
        <w:pStyle w:val="11"/>
        <w:tabs>
          <w:tab w:val="clear" w:pos="360"/>
          <w:tab w:val="left" w:pos="567"/>
          <w:tab w:val="left" w:pos="3545"/>
          <w:tab w:val="left" w:pos="3970"/>
          <w:tab w:val="left" w:pos="4254"/>
        </w:tabs>
        <w:spacing w:before="0" w:after="0"/>
        <w:ind w:left="284"/>
        <w:rPr>
          <w:szCs w:val="24"/>
        </w:rPr>
      </w:pPr>
      <w:r w:rsidRPr="00CF7515">
        <w:rPr>
          <w:szCs w:val="24"/>
        </w:rPr>
        <w:t>- российские и иностранные юридические лица.</w:t>
      </w:r>
    </w:p>
    <w:p w:rsidR="00DC1597" w:rsidRPr="00CF7515" w:rsidRDefault="00DC1597" w:rsidP="00DC1597">
      <w:pPr>
        <w:pStyle w:val="12"/>
        <w:tabs>
          <w:tab w:val="clear" w:pos="360"/>
          <w:tab w:val="left" w:pos="567"/>
          <w:tab w:val="left" w:pos="18321"/>
        </w:tabs>
        <w:spacing w:before="0"/>
        <w:ind w:left="284"/>
        <w:rPr>
          <w:szCs w:val="24"/>
        </w:rPr>
      </w:pPr>
      <w:r w:rsidRPr="00CF7515">
        <w:rPr>
          <w:szCs w:val="24"/>
        </w:rPr>
        <w:t>- юридические лица, действующие в соответствии с законом, иными правовыми актами и учредительными документами.</w:t>
      </w:r>
    </w:p>
    <w:p w:rsidR="00DC1597" w:rsidRPr="00CF7515" w:rsidRDefault="00DC1597" w:rsidP="00DC159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Муниципальная услуга (работа) предоставляется бесплатно.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597" w:rsidRPr="00CF7515" w:rsidRDefault="00DC1597" w:rsidP="00DC15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515">
        <w:rPr>
          <w:rFonts w:ascii="Times New Roman" w:hAnsi="Times New Roman" w:cs="Times New Roman"/>
          <w:b/>
          <w:sz w:val="24"/>
          <w:szCs w:val="24"/>
        </w:rPr>
        <w:t>II. Требования к порядку предоставления</w:t>
      </w:r>
    </w:p>
    <w:p w:rsidR="00DC1597" w:rsidRPr="00CF7515" w:rsidRDefault="00DC1597" w:rsidP="00DC159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515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 (работы).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2.1. Порядок информирования заинтересованных лиц о предоставлении муниципальной услуги (работы):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 Информация о порядке оказания муниципальной услуги (работы) предоставляется учреждением культуры: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1) непосредственно в здании учреждения культуры;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2) с использованием средств телефонной связи;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3) посредством информационных стендов;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4) с использованием средств массовой информации (газета «Могоёновский вестник»);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5) путем издания информационных материалов (рекламных буклетов, афиш, объявлений и т.п.).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2.2. Сведения об исполнителе муниципальной услуги (работы) месте его нахождения и графике работы:</w:t>
      </w:r>
    </w:p>
    <w:p w:rsidR="00DC1597" w:rsidRPr="00CF7515" w:rsidRDefault="00DC1597" w:rsidP="00DC1597">
      <w:pPr>
        <w:pStyle w:val="a5"/>
        <w:widowControl w:val="0"/>
        <w:numPr>
          <w:ilvl w:val="0"/>
          <w:numId w:val="3"/>
        </w:numPr>
        <w:tabs>
          <w:tab w:val="left" w:pos="360"/>
          <w:tab w:val="left" w:pos="420"/>
          <w:tab w:val="left" w:pos="18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Муниципальное бюджетное учреждение культуры информационно-культурный центр МО «Могоенок»;</w:t>
      </w:r>
    </w:p>
    <w:p w:rsidR="00DC1597" w:rsidRPr="00CF7515" w:rsidRDefault="00DC1597" w:rsidP="00DC1597">
      <w:pPr>
        <w:pStyle w:val="a5"/>
        <w:widowControl w:val="0"/>
        <w:numPr>
          <w:ilvl w:val="0"/>
          <w:numId w:val="3"/>
        </w:numPr>
        <w:tabs>
          <w:tab w:val="left" w:pos="360"/>
          <w:tab w:val="left" w:pos="420"/>
          <w:tab w:val="left" w:pos="18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место нахождения: 669479, Российская Федерация, Иркутская область, Аларский район, с. Могоёнок, улица Лесная 1 «б»;</w:t>
      </w:r>
    </w:p>
    <w:p w:rsidR="00DC1597" w:rsidRPr="00CF7515" w:rsidRDefault="00DC1597" w:rsidP="00DC1597">
      <w:pPr>
        <w:pStyle w:val="a5"/>
        <w:widowControl w:val="0"/>
        <w:numPr>
          <w:ilvl w:val="0"/>
          <w:numId w:val="3"/>
        </w:numPr>
        <w:tabs>
          <w:tab w:val="left" w:pos="360"/>
          <w:tab w:val="left" w:pos="420"/>
          <w:tab w:val="left" w:pos="18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телефон</w:t>
      </w:r>
      <w:r w:rsidRPr="00CF751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F7515">
        <w:rPr>
          <w:rFonts w:ascii="Times New Roman" w:hAnsi="Times New Roman" w:cs="Times New Roman"/>
          <w:sz w:val="24"/>
          <w:szCs w:val="24"/>
        </w:rPr>
        <w:t>таксофон): 8 (395-64) 9-00-79</w:t>
      </w:r>
    </w:p>
    <w:p w:rsidR="00DC1597" w:rsidRPr="00CF7515" w:rsidRDefault="00DC1597" w:rsidP="00DC1597">
      <w:pPr>
        <w:pStyle w:val="a5"/>
        <w:widowControl w:val="0"/>
        <w:numPr>
          <w:ilvl w:val="0"/>
          <w:numId w:val="3"/>
        </w:numPr>
        <w:tabs>
          <w:tab w:val="left" w:pos="360"/>
          <w:tab w:val="left" w:pos="420"/>
          <w:tab w:val="left" w:pos="1832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электронный адрес: </w:t>
      </w:r>
      <w:r w:rsidRPr="00CF7515">
        <w:rPr>
          <w:rFonts w:ascii="Times New Roman" w:hAnsi="Times New Roman" w:cs="Times New Roman"/>
          <w:sz w:val="24"/>
          <w:szCs w:val="24"/>
          <w:lang w:val="en-US"/>
        </w:rPr>
        <w:t>garifulinadg@mail.ru</w:t>
      </w:r>
    </w:p>
    <w:p w:rsidR="00DC1597" w:rsidRPr="00CF7515" w:rsidRDefault="00DC1597" w:rsidP="00DC1597">
      <w:pPr>
        <w:pStyle w:val="a5"/>
        <w:widowControl w:val="0"/>
        <w:numPr>
          <w:ilvl w:val="0"/>
          <w:numId w:val="3"/>
        </w:numPr>
        <w:tabs>
          <w:tab w:val="left" w:pos="360"/>
          <w:tab w:val="left" w:pos="420"/>
          <w:tab w:val="left" w:pos="1832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-культурно-досуговое учреждение открыто для доступа населения не менее 6 дней в неделю. </w:t>
      </w:r>
    </w:p>
    <w:p w:rsidR="00DC1597" w:rsidRPr="00CF7515" w:rsidRDefault="00DC1597" w:rsidP="00DC1597">
      <w:pPr>
        <w:widowControl w:val="0"/>
        <w:tabs>
          <w:tab w:val="left" w:pos="360"/>
          <w:tab w:val="left" w:pos="420"/>
          <w:tab w:val="left" w:pos="1832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Предоставление услуг (работ) населению может про</w:t>
      </w:r>
      <w:r>
        <w:rPr>
          <w:rFonts w:ascii="Times New Roman" w:hAnsi="Times New Roman" w:cs="Times New Roman"/>
          <w:sz w:val="24"/>
          <w:szCs w:val="24"/>
        </w:rPr>
        <w:t xml:space="preserve">изводиться в любой день </w:t>
      </w:r>
      <w:r w:rsidRPr="00CF7515">
        <w:rPr>
          <w:rFonts w:ascii="Times New Roman" w:hAnsi="Times New Roman" w:cs="Times New Roman"/>
          <w:sz w:val="24"/>
          <w:szCs w:val="24"/>
        </w:rPr>
        <w:t>недели.</w:t>
      </w:r>
    </w:p>
    <w:p w:rsidR="00DC1597" w:rsidRPr="00CF7515" w:rsidRDefault="00DC1597" w:rsidP="00DC1597">
      <w:pPr>
        <w:widowControl w:val="0"/>
        <w:tabs>
          <w:tab w:val="left" w:pos="360"/>
          <w:tab w:val="left" w:pos="420"/>
          <w:tab w:val="left" w:pos="18321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Мероприятия не могут начинаться ранее 8.00 и оканчиваться позже 02.00.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Длительность мероприятий определяется учреждением самостоятельно в соответствии с программой мероприятия.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Ежедневный режим работы сотрудников и персонала учреждения устанавливается директором МБУК ИКЦ в соответствии с распорядком работы.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Ненормированность рабочего времени специалистов определяется в соответствии с потребностью в проведении конкретных работ.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Время работы сотрудников учреждения – не более 40 часов в неделю (в соответствии с трудовым законодательством РФ).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2.3. Перечень документов, необходимых для получения муниципальной услуги (работы):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- копия свидетельства о внесении записи в единый государственный реестр юридических лиц для юридических лиц;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- копия документа, подтверждающего полномочия лица, на заключение договора на оказание муниципальной услуги физических лиц;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- заявление либо другой документ, на основании которого будет оказана Муниципальная услуга (работа).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2.4. Должностным лицом, ответственным за предоставление Муниципальной услуги (работы), является директор МБУК ИКЦ.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2.5. Сроки предоставления муниципальной услуги.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lastRenderedPageBreak/>
        <w:t>Предоставление Муниципальной услуги (работы) осуществляется по срокам, установленным планом мероприятий и перспективным планом работы, утверждаемым директором МБУК ИКЦ по согласованию с главой МО «Могоенок»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2.6. Перечень оснований для отказа в предоставлении Муниципальной услуги (работы):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2.6.1. Основаниями для отказа в предоставлении Муниципальной услуги (работы) являются: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 наличие в представленных документах недостоверной или искаженной информации;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- нарушение сроков и отсутствие финансирования Муниципальной услуги (работы).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2.6.2. Основаниями для приостановки оказания Муниципальной услуги (работы) являются: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 соглашение сторон;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 при обжаловании в судебном порядке;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- при прекращении деятельности юридического лица;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- в иных случаях, предусмотренных договором оказания услуг, утвержденным Муниципальным заданием и действующим законодательством.</w:t>
      </w:r>
    </w:p>
    <w:p w:rsidR="00DC1597" w:rsidRPr="00CF7515" w:rsidRDefault="00DC1597" w:rsidP="00DC1597">
      <w:pPr>
        <w:spacing w:before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515">
        <w:rPr>
          <w:rFonts w:ascii="Times New Roman" w:hAnsi="Times New Roman" w:cs="Times New Roman"/>
          <w:b/>
          <w:sz w:val="24"/>
          <w:szCs w:val="24"/>
        </w:rPr>
        <w:t>III. Административные процедуры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3.1. Основным документом, регулирующим отношения МБУК ИКЦ (Исполнителя) и администрации муниципального образования «Могоенок» (Заказчика) является Муниципальное задание МБУК ИКЦ на соответствующий период. Муниципальное задание утверждается постановлением главы МО «Могоенок» на срок не более 5 лет.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В Муниципальном задании описывается вид услуг и работ, оказываемых МБУК ИКЦ, их наименование, сроки исполнения, порядок оказания муниципальной услуги (работы) и порядок контроля за исполнением, объем и качество оказания Муниципальной услуги (работы), описание объектов инфраструктуры, необходимых для предоставления и улучшения качества предоставления Муниципальной услуги (работы).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3.2.Порядок предоставления Муниципальной услуги (работы) по организации и проведению праздников и народных гуляний: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3.2.1 Прием заявления для оказания Муниципальной услуги (работы) осуществляется в МБУК ИКЦ с понедельника по пятницу;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3.2.2 Регистрация заявления осуществляется в книге заявок в течение одного рабочего дня;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3.2.3. В заявлении должны быть соблюдены условия проведения массовых мероприятий и народных гуляний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3.2.4 Оформление социально-творческого заказа на оказание муниципальной услуги (работы).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3.2.5. Исполнитель предоставляет Заказчику смету расходов на предоставление муниципальной услуги (работы), план подготовки и сценарий проведения культурно-массового мероприятия, в течение 14 дней.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3.2.6. Согласование сметы расходов на предоставление муниципальной услуги (работы), плана подготовки и сценария проведения культурно-массового мероприятия осуществляется с Заказчиком в сроки по договоренности сторон.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3.2.7 Информирование населения о предоставлении Муниципальной услуги (работы) осуществляется посредством информационных стендов, с использованием средств </w:t>
      </w:r>
      <w:r w:rsidRPr="00CF7515">
        <w:rPr>
          <w:rFonts w:ascii="Times New Roman" w:hAnsi="Times New Roman" w:cs="Times New Roman"/>
          <w:sz w:val="24"/>
          <w:szCs w:val="24"/>
        </w:rPr>
        <w:lastRenderedPageBreak/>
        <w:t xml:space="preserve">массовой информации (газета «Могоеновский вестник»), с указанием даты, времени и места проведения мероприятия.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3.2.8. О времени предоставления Муниципальной услуги (работы) информируются органы внутренних дел (</w:t>
      </w:r>
      <w:r w:rsidRPr="00CF7515">
        <w:rPr>
          <w:rFonts w:ascii="Times New Roman" w:eastAsia="Calibri" w:hAnsi="Times New Roman" w:cs="Times New Roman"/>
          <w:sz w:val="24"/>
          <w:szCs w:val="24"/>
        </w:rPr>
        <w:t>ОП (дислокация. п.Кутулик) МО МВД России «Черемховский»</w:t>
      </w:r>
      <w:r w:rsidRPr="00CF7515">
        <w:rPr>
          <w:rFonts w:ascii="Times New Roman" w:hAnsi="Times New Roman" w:cs="Times New Roman"/>
          <w:sz w:val="24"/>
          <w:szCs w:val="24"/>
        </w:rPr>
        <w:t>), пожарная часть (</w:t>
      </w:r>
      <w:r w:rsidRPr="00CF7515">
        <w:rPr>
          <w:rFonts w:ascii="Times New Roman" w:eastAsia="Calibri" w:hAnsi="Times New Roman" w:cs="Times New Roman"/>
          <w:sz w:val="24"/>
          <w:szCs w:val="24"/>
        </w:rPr>
        <w:t>ПЧ 13 (по охране п. Кутулик) ФГКУ«4 ОФПС по Иркутской области»</w:t>
      </w:r>
      <w:r w:rsidRPr="00CF7515">
        <w:rPr>
          <w:rFonts w:ascii="Times New Roman" w:hAnsi="Times New Roman" w:cs="Times New Roman"/>
          <w:sz w:val="24"/>
          <w:szCs w:val="24"/>
        </w:rPr>
        <w:t xml:space="preserve">), скорая помощь за 3 рабочих дня.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3.2.9. Непосредственно проведение мероприятия.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При невозможности проведения заявленного мероприятия в виде праздника и народного гуляния заявитель уведомляется за 7 рабочих дней.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 максимальный срок уведомления заявителя о невозможности проведения мероприятия составляет 10 дней до его начала </w:t>
      </w:r>
    </w:p>
    <w:p w:rsidR="00DC1597" w:rsidRPr="00CF7515" w:rsidRDefault="00DC1597" w:rsidP="00DC1597">
      <w:pPr>
        <w:pStyle w:val="Pro-List1"/>
        <w:tabs>
          <w:tab w:val="clear" w:pos="1134"/>
          <w:tab w:val="left" w:pos="-1680"/>
        </w:tabs>
        <w:spacing w:before="0" w:line="240" w:lineRule="auto"/>
        <w:ind w:left="0" w:firstLine="0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3.4. Требования к организации мероприятия в виде праздника или народного гуляния.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МБУК ИКЦ информирует население о предстоящем мероприятии в виде праздника или народного гуляния через щитовую рекламу, публикации в газете «Могоеновский вестник», рекламные буклеты, листовки и приглашения, с указанием места проведения мероприятия, времени начала мероприятия и контактного телефона для справок.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В зимнее время подходы к зданию или территории, где будет проводиться мероприятие, должны быть свободны для прохода, очищены от снега и льда.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В темное время суток подходы к зданию или территории, где будет проводиться мероприятие, должны быть освещены.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Помещение, в котором проводится мероприятие, должно соответствовать нормам и требованиям органов Государственного пожарного надзора.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Фойе здания, в котором оказывается услуга (работа), должны быть оборудованы местами для ожидания, в том числе не менее чем 10 сидячими местами.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МБУК ИКЦ при проведении культурно-досугового мероприятия обязано обеспечить наличие гардероба для посетителей мероприятия. Гардероб должен начать свою работу за один час до начала мероприятия и работать в течение всего времени проведения мероприятия. Перерывы в работе гардеробов должны составлять не более 5 минут подряд и не более 30 минут в течение всего мероприятия.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Во время проведения культурно-досугового мероприятия в помещениях, в которых проводится данное мероприятие, должен поддерживаться температурный режим – не менее +18 градусов и не более +25 градусов по шкале Цельсия.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В случае если предусмотрена плата за посещение культурно-досугового мероприятия, каждому посетителю культурно-досугового мероприятия должен быть выдан билет, удостоверяющий его право на посещение.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Сотрудники и персонал МБУК ИКЦ обязаны отвечать на все вопросы посетителей мероприятий по существу, либо обязаны указать на тех сотрудников, которые бы могли помочь обратившемуся в его вопросе (нужде).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Сотрудники и персонал МБУК ИКЦ обязаны быть вежливыми и корректными, ни при каких обстоятельствах не должны повышать голос на посетителей мероприятий, применять меры принуждения и насилия к посетителям.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За один час до начала мероприятия полы в залах, коридорах, холле здания, в котором проводится мероприятие, должны быть чистыми, без следов грязи, пыли, земли, иных посторонних предметов и загрязнителей.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Помещения, в которых проводится культурно-досуговое мероприятие, должны быть оборудованы санузлами и туалетными комнатами, доступными для посетителей. Туалетные комнаты могут закрываться на уборку и санитарную обработку на период не более 10 минут подряд. Туалетные комнаты должны находиться на расстоянии не более чем 10 минут пешей доступности из любой точки здания, в котором проводится мероприятие.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В помещении раковины и умывальники, унитазы, сиденья на унитазах, должны быть чистыми (без следов внешних загрязнений).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lastRenderedPageBreak/>
        <w:t>В помещении, в котором проводится мероприятие, должна быть медицинская аптечка для оказания доврачебной помощи посетителям.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При организации мероприятий новогодней направленности, учреждение не должно устанавливать елку либо ее инсталляцию в проходах и около выходов из помещения. Елка и иные атрибуты праздника должны находиться на устойчивом основании.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При нахождении людей в помещениях учреждения культуры двери основных и эвакуационных выходов не должны быть заперты на замки и трудно-открывающиеся запоры.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Учреждение культуры должно обеспечить свободные пути эвакуации посетителей мероприятия (в том числе лестничные клетки, проходы в складах, входы на чердаки).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В зданиях и помещениях, в которых проводятся праздники или народные гуляния, проезды, проходы к запасным выходам и наружным пожарным лестницам, подступы к средствам извещения о пожарах и пожаротушения должны быть всегда свободными.</w:t>
      </w:r>
    </w:p>
    <w:p w:rsidR="00DC1597" w:rsidRPr="00CF7515" w:rsidRDefault="00DC1597" w:rsidP="00DC1597">
      <w:pPr>
        <w:pStyle w:val="Pro-List1"/>
        <w:numPr>
          <w:ilvl w:val="0"/>
          <w:numId w:val="4"/>
        </w:numPr>
        <w:tabs>
          <w:tab w:val="clear" w:pos="1134"/>
          <w:tab w:val="left" w:pos="-1680"/>
        </w:tabs>
        <w:spacing w:before="0" w:line="240" w:lineRule="auto"/>
        <w:ind w:left="0" w:hanging="11"/>
        <w:contextualSpacing/>
        <w:rPr>
          <w:rStyle w:val="TextNPA"/>
          <w:rFonts w:ascii="Times New Roman" w:hAnsi="Times New Roman"/>
        </w:rPr>
      </w:pPr>
      <w:r w:rsidRPr="00CF7515">
        <w:rPr>
          <w:rStyle w:val="TextNPA"/>
          <w:rFonts w:ascii="Times New Roman" w:hAnsi="Times New Roman"/>
        </w:rPr>
        <w:t>В помещениях, в которых проводится мероприятие, на путях эвакуации не должны быть установлены турникеты и другие устройства, препятствующие свободному проходу.</w:t>
      </w:r>
    </w:p>
    <w:p w:rsidR="00DC1597" w:rsidRPr="00CF7515" w:rsidRDefault="00DC1597" w:rsidP="00DC159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DC1597" w:rsidRPr="00CF7515" w:rsidRDefault="00DC1597" w:rsidP="00DC159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7515">
        <w:rPr>
          <w:rFonts w:ascii="Times New Roman" w:hAnsi="Times New Roman"/>
          <w:b/>
          <w:sz w:val="24"/>
          <w:szCs w:val="24"/>
        </w:rPr>
        <w:t>IV</w:t>
      </w:r>
      <w:r w:rsidRPr="00CF7515">
        <w:rPr>
          <w:rFonts w:ascii="Times New Roman" w:hAnsi="Times New Roman" w:cs="Times New Roman"/>
          <w:b/>
          <w:sz w:val="24"/>
          <w:szCs w:val="24"/>
        </w:rPr>
        <w:t>. Порядок обжалования действий (бездействий) должностных лиц.</w:t>
      </w:r>
    </w:p>
    <w:p w:rsidR="00DC1597" w:rsidRPr="00CF7515" w:rsidRDefault="00DC1597" w:rsidP="00DC1597">
      <w:pPr>
        <w:pStyle w:val="12"/>
        <w:spacing w:before="0"/>
        <w:rPr>
          <w:szCs w:val="24"/>
        </w:rPr>
      </w:pPr>
      <w:r w:rsidRPr="00CF7515">
        <w:rPr>
          <w:szCs w:val="24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 (работы), и принятием решений работниками МБУК ИКЦ, осуществляется руководителем, ответственным за организацию работы по предоставлению Муниципальной услуги (работы), а также должностными лицами, участвующими в предоставлении Муниципальной услуги (работы).</w:t>
      </w:r>
    </w:p>
    <w:p w:rsidR="00DC1597" w:rsidRPr="00CF7515" w:rsidRDefault="00DC1597" w:rsidP="00DC1597">
      <w:pPr>
        <w:pStyle w:val="12"/>
        <w:spacing w:before="0"/>
        <w:rPr>
          <w:szCs w:val="24"/>
        </w:rPr>
      </w:pPr>
      <w:r w:rsidRPr="00CF7515">
        <w:rPr>
          <w:szCs w:val="24"/>
        </w:rPr>
        <w:t>4.2. Текущий контроль осуществляется путем проведения руководителем, ответственным за организацию работы по предоставлению Муниципальной услуги (работы), проверок соблюдения и исполнения положений настоящего административного регламента, иных правовых актов.</w:t>
      </w:r>
    </w:p>
    <w:p w:rsidR="00DC1597" w:rsidRPr="00CF7515" w:rsidRDefault="00DC1597" w:rsidP="00DC1597">
      <w:pPr>
        <w:pStyle w:val="12"/>
        <w:spacing w:before="0" w:after="0"/>
        <w:rPr>
          <w:szCs w:val="24"/>
        </w:rPr>
      </w:pPr>
      <w:r w:rsidRPr="00CF7515">
        <w:rPr>
          <w:szCs w:val="24"/>
        </w:rPr>
        <w:t>4.3. Периодичность осуществления текущего контроля устанавливается председателем комитета по культуре.</w:t>
      </w:r>
    </w:p>
    <w:p w:rsidR="00DC1597" w:rsidRPr="00CF7515" w:rsidRDefault="00DC1597" w:rsidP="00DC1597">
      <w:pPr>
        <w:pStyle w:val="12"/>
        <w:spacing w:before="0" w:after="0"/>
        <w:rPr>
          <w:szCs w:val="24"/>
        </w:rPr>
      </w:pPr>
      <w:r w:rsidRPr="00CF7515">
        <w:rPr>
          <w:szCs w:val="24"/>
        </w:rPr>
        <w:t>4.4. Контроль за полнотой и качеством предоставления Муниципальной услуги (работы) включает в себя проведение проверок, выявление и устранение нарушений прав потребителей в результате предоставления Муниципальной услуги (работы), рассмотрение, принятие решений и подготовку ответов на обращения потребителей результатов предоставления Муниципальной услуги (работы), содержащих жалобы на решения, действия (бездействие) работников учреждения культуры.</w:t>
      </w:r>
    </w:p>
    <w:p w:rsidR="00DC1597" w:rsidRPr="00CF7515" w:rsidRDefault="00DC1597" w:rsidP="00DC1597">
      <w:pPr>
        <w:pStyle w:val="12"/>
        <w:spacing w:before="0" w:after="0"/>
        <w:rPr>
          <w:szCs w:val="24"/>
        </w:rPr>
      </w:pPr>
      <w:r w:rsidRPr="00CF7515">
        <w:rPr>
          <w:szCs w:val="24"/>
        </w:rPr>
        <w:t>4.5. По результатам проведенных проверок, в случае выявления нарушений прав потребителей результатов предоставления Муниципальной услуги (работы), осуществляется привлечение виновных лиц к ответственности в соответствии с законодательством Российской Федерации.</w:t>
      </w:r>
    </w:p>
    <w:p w:rsidR="00DC1597" w:rsidRPr="00CF7515" w:rsidRDefault="00DC1597" w:rsidP="00DC1597">
      <w:pPr>
        <w:pStyle w:val="12"/>
        <w:tabs>
          <w:tab w:val="left" w:pos="142"/>
        </w:tabs>
        <w:spacing w:before="0" w:after="0"/>
        <w:rPr>
          <w:szCs w:val="24"/>
        </w:rPr>
      </w:pPr>
      <w:r w:rsidRPr="00CF7515">
        <w:rPr>
          <w:szCs w:val="24"/>
        </w:rPr>
        <w:t>4.6. Проведение проверок может носить плановый характер (осуществляться на основании  годовых планов работы), тематический характер (проверка предоставления Муниципальной услуги (работы)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Муниципальной услуги (работы)).</w:t>
      </w:r>
    </w:p>
    <w:p w:rsidR="00DC1597" w:rsidRPr="00CF7515" w:rsidRDefault="00DC1597" w:rsidP="00DC1597">
      <w:pPr>
        <w:widowControl w:val="0"/>
        <w:suppressAutoHyphens/>
        <w:spacing w:before="240"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F7515">
        <w:rPr>
          <w:rFonts w:ascii="Times New Roman" w:hAnsi="Times New Roman"/>
          <w:b/>
          <w:sz w:val="24"/>
          <w:szCs w:val="24"/>
        </w:rPr>
        <w:t>V.</w:t>
      </w:r>
      <w:r w:rsidRPr="00CF7515">
        <w:rPr>
          <w:rFonts w:ascii="Times New Roman" w:hAnsi="Times New Roman" w:cs="Times New Roman"/>
          <w:b/>
          <w:bCs/>
          <w:sz w:val="24"/>
          <w:szCs w:val="24"/>
          <w:u w:val="single"/>
        </w:rPr>
        <w:t>Порядок обжалования действий (бездействия) и решений, осуществляемых (принятых) в ходе предоставления Муниципальной услуги (работы).</w:t>
      </w:r>
    </w:p>
    <w:p w:rsidR="00DC1597" w:rsidRPr="00CF7515" w:rsidRDefault="00DC1597" w:rsidP="00DC1597">
      <w:pPr>
        <w:widowControl w:val="0"/>
        <w:tabs>
          <w:tab w:val="left" w:pos="142"/>
        </w:tabs>
        <w:suppressAutoHyphens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5.1. Потребители результатов предоставления муниципальной услуги (работы) имеют право на обжалование действий (бездействий) и решений работников органов, участвующих в предоставлении муниципальной услуги (работы), в вышестоящие органы в досудебном и судебном порядке. </w:t>
      </w:r>
    </w:p>
    <w:p w:rsidR="00DC1597" w:rsidRPr="00CF7515" w:rsidRDefault="00DC1597" w:rsidP="00DC1597">
      <w:pPr>
        <w:pStyle w:val="12"/>
        <w:spacing w:before="0" w:after="200"/>
        <w:rPr>
          <w:szCs w:val="24"/>
        </w:rPr>
      </w:pPr>
      <w:r w:rsidRPr="00CF7515">
        <w:rPr>
          <w:szCs w:val="24"/>
        </w:rPr>
        <w:lastRenderedPageBreak/>
        <w:t xml:space="preserve">5.2. Потребители результатов предоставления Муниципальной услуги (работы) </w:t>
      </w:r>
      <w:r w:rsidRPr="00CF7515">
        <w:rPr>
          <w:color w:val="000000"/>
          <w:szCs w:val="24"/>
          <w:shd w:val="clear" w:color="auto" w:fill="FFFFFF"/>
        </w:rPr>
        <w:t>вправе обратиться с жалобой письменно, устно или в форме электронного документа.</w:t>
      </w:r>
    </w:p>
    <w:p w:rsidR="00DC1597" w:rsidRPr="00CF7515" w:rsidRDefault="00DC1597" w:rsidP="00DC1597">
      <w:pPr>
        <w:pStyle w:val="12"/>
        <w:spacing w:before="0" w:after="0"/>
        <w:rPr>
          <w:szCs w:val="24"/>
        </w:rPr>
      </w:pPr>
      <w:r w:rsidRPr="00CF7515">
        <w:rPr>
          <w:szCs w:val="24"/>
        </w:rPr>
        <w:t xml:space="preserve">5.3. Заявитель в своей жалобе в обязательном порядке указывает: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 фамилию, имя, отчество;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 почтовый адрес, по которому должен быть направлен ответ;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 изложение сути жалобы; </w:t>
      </w:r>
    </w:p>
    <w:p w:rsidR="00DC1597" w:rsidRPr="00CF7515" w:rsidRDefault="00DC1597" w:rsidP="00DC15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 личную подпись и дату. </w:t>
      </w:r>
    </w:p>
    <w:p w:rsidR="00DC1597" w:rsidRPr="00CF7515" w:rsidRDefault="00DC1597" w:rsidP="00DC1597">
      <w:pPr>
        <w:pStyle w:val="12"/>
        <w:spacing w:before="0" w:after="0"/>
        <w:rPr>
          <w:szCs w:val="24"/>
        </w:rPr>
      </w:pPr>
      <w:r w:rsidRPr="00CF7515">
        <w:rPr>
          <w:szCs w:val="24"/>
        </w:rPr>
        <w:t>5.4. Должностные лица, ответственные или уполномоченные работники органов, участвующих в предоставлении Муниципальной услуги (работы), проводят личный прием потребителей результатов предоставления Муниципальной услуги (работы):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ab/>
        <w:t xml:space="preserve">-обеспечивает объективное, всестороннее и своевременное рассмотрение обращения, в случае необходимости с участием заявителя, направившего жалобу, или его законного представителя; </w:t>
      </w:r>
    </w:p>
    <w:p w:rsidR="00DC1597" w:rsidRPr="00CF7515" w:rsidRDefault="00DC1597" w:rsidP="00DC15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ab/>
        <w:t xml:space="preserve">-вправе запрашивать необходимые для рассмотрения жалобы документы и материалы в других муниципальных органах, органах местного самоуправления, у иных должностных лиц, за исключением судов, органов дознания и органов предварительного следствия; </w:t>
      </w:r>
    </w:p>
    <w:p w:rsidR="00DC1597" w:rsidRPr="00CF7515" w:rsidRDefault="00DC1597" w:rsidP="00DC15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- по результатам рассмотрения жалобы принимает меры, направленные на восстановление или защиту нарушенных прав, свобод и законных интересов заявителя, дает письменный ответ по существу поставленных в жалобе вопросов. </w:t>
      </w:r>
    </w:p>
    <w:p w:rsidR="00DC1597" w:rsidRPr="00CF7515" w:rsidRDefault="00DC1597" w:rsidP="00DC1597">
      <w:pPr>
        <w:pStyle w:val="12"/>
        <w:tabs>
          <w:tab w:val="clear" w:pos="360"/>
          <w:tab w:val="left" w:pos="15"/>
        </w:tabs>
        <w:spacing w:before="0"/>
        <w:ind w:firstLine="30"/>
        <w:rPr>
          <w:szCs w:val="24"/>
        </w:rPr>
      </w:pPr>
      <w:r w:rsidRPr="00CF7515">
        <w:rPr>
          <w:szCs w:val="24"/>
        </w:rPr>
        <w:t xml:space="preserve">5.5. При обращении потребителей результатов предоставления муниципальной услуги (работы) в письменной форме срок рассмотрения жалобы не должен превышать 7 дней с момента получения обращения. </w:t>
      </w:r>
    </w:p>
    <w:p w:rsidR="00DC1597" w:rsidRPr="00CF7515" w:rsidRDefault="00DC1597" w:rsidP="00DC1597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 xml:space="preserve">5.6. Если в письменной жалобе не указаны фамилия инициатора жалобы и почтовый адрес, по которому должен быть направлен ответ, ответ на жалобу не дается. </w:t>
      </w:r>
    </w:p>
    <w:p w:rsidR="00DC1597" w:rsidRPr="00CF7515" w:rsidRDefault="00DC1597" w:rsidP="00DC1597">
      <w:pPr>
        <w:pStyle w:val="12"/>
        <w:spacing w:before="0"/>
        <w:rPr>
          <w:szCs w:val="24"/>
        </w:rPr>
      </w:pPr>
      <w:r w:rsidRPr="00CF7515">
        <w:rPr>
          <w:szCs w:val="24"/>
        </w:rPr>
        <w:t>5.7. К жалобе могут быть приложены копии документов, подтверждающих изложенные в жалобе обстоятельства. В таком случае в жалобе приводится перечень прилагаемых к ней документов.</w:t>
      </w:r>
    </w:p>
    <w:p w:rsidR="00DC1597" w:rsidRPr="00CF7515" w:rsidRDefault="00DC1597" w:rsidP="00DC1597">
      <w:pPr>
        <w:pStyle w:val="12"/>
        <w:spacing w:before="0" w:after="0"/>
        <w:rPr>
          <w:szCs w:val="24"/>
        </w:rPr>
      </w:pPr>
      <w:r w:rsidRPr="00CF7515">
        <w:rPr>
          <w:szCs w:val="24"/>
        </w:rPr>
        <w:t xml:space="preserve">5.8. Если документы, имеющие существенное значение для рассмотрения жалобы, отсутствуют или не приложены к обращению, должностное лицо </w:t>
      </w:r>
      <w:r w:rsidRPr="00CF7515">
        <w:rPr>
          <w:szCs w:val="24"/>
          <w:shd w:val="clear" w:color="auto" w:fill="FFFFFF"/>
        </w:rPr>
        <w:t>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следствия.</w:t>
      </w:r>
    </w:p>
    <w:p w:rsidR="00DC1597" w:rsidRPr="00CF7515" w:rsidRDefault="00DC1597" w:rsidP="00DC1597">
      <w:pPr>
        <w:pStyle w:val="12"/>
        <w:spacing w:before="0"/>
        <w:rPr>
          <w:szCs w:val="24"/>
        </w:rPr>
      </w:pPr>
      <w:r w:rsidRPr="00CF7515">
        <w:rPr>
          <w:szCs w:val="24"/>
        </w:rPr>
        <w:t xml:space="preserve">5.9. Жалоба подписывается подавшим ее потребителем результатов предоставления Муниципальной услуги (работы). </w:t>
      </w:r>
    </w:p>
    <w:p w:rsidR="00DC1597" w:rsidRPr="00CF7515" w:rsidRDefault="00DC1597" w:rsidP="00DC1597">
      <w:pPr>
        <w:pStyle w:val="12"/>
        <w:spacing w:before="0"/>
        <w:rPr>
          <w:szCs w:val="24"/>
        </w:rPr>
      </w:pPr>
      <w:r w:rsidRPr="00CF7515">
        <w:rPr>
          <w:szCs w:val="24"/>
        </w:rPr>
        <w:t xml:space="preserve">5.10. По результатам рассмотрения жалобы должностное лицо, ответственный или уполномоченный работник комитета по культуре принимает решение об удовлетворении требований потребителя результатов предоставления Муниципальной услуги (работы) и о признании неправомерным действия (бездействия) либо об отказе в удовлетворении жалобы. </w:t>
      </w:r>
    </w:p>
    <w:p w:rsidR="00DC1597" w:rsidRPr="00CF7515" w:rsidRDefault="00DC1597" w:rsidP="00DC1597">
      <w:pPr>
        <w:pStyle w:val="12"/>
        <w:spacing w:before="0"/>
        <w:rPr>
          <w:szCs w:val="24"/>
        </w:rPr>
      </w:pPr>
      <w:r w:rsidRPr="00CF7515">
        <w:rPr>
          <w:szCs w:val="24"/>
        </w:rPr>
        <w:t>5.11. Письменный ответ, содержащий результаты рассмотрения обращения, направляется потребителю результатов предоставления Муниципальной услуги (работы).</w:t>
      </w:r>
    </w:p>
    <w:p w:rsidR="00DC1597" w:rsidRPr="00CF7515" w:rsidRDefault="00DC1597" w:rsidP="00DC1597">
      <w:pPr>
        <w:pStyle w:val="12"/>
        <w:spacing w:before="0" w:after="0"/>
        <w:rPr>
          <w:szCs w:val="24"/>
        </w:rPr>
      </w:pPr>
      <w:r w:rsidRPr="00CF7515">
        <w:rPr>
          <w:szCs w:val="24"/>
        </w:rPr>
        <w:t>5.12. Обращение потребителя результатов предоставления муниципальной услуги (работы) не рассматривается в следующих случаях:</w:t>
      </w:r>
    </w:p>
    <w:p w:rsidR="00DC1597" w:rsidRPr="00CF7515" w:rsidRDefault="00DC1597" w:rsidP="00DC1597">
      <w:pPr>
        <w:pStyle w:val="a6"/>
        <w:shd w:val="clear" w:color="auto" w:fill="FFFFFF"/>
        <w:jc w:val="both"/>
        <w:textAlignment w:val="baseline"/>
      </w:pPr>
      <w:r w:rsidRPr="00CF7515">
        <w:t>- оно является нечитаемым;</w:t>
      </w:r>
    </w:p>
    <w:p w:rsidR="00DC1597" w:rsidRPr="00CF7515" w:rsidRDefault="00DC1597" w:rsidP="00DC159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- в обращении содержатся угрозы или нецензурная брань;</w:t>
      </w:r>
    </w:p>
    <w:p w:rsidR="00DC1597" w:rsidRPr="00CF7515" w:rsidRDefault="00DC1597" w:rsidP="00DC159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- на аналогичные обращения давались неоднократные письменные ответы по существу;</w:t>
      </w:r>
    </w:p>
    <w:p w:rsidR="00DC1597" w:rsidRPr="00CF7515" w:rsidRDefault="00DC1597" w:rsidP="00DC1597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F7515">
        <w:rPr>
          <w:rFonts w:ascii="Times New Roman" w:hAnsi="Times New Roman" w:cs="Times New Roman"/>
          <w:sz w:val="24"/>
          <w:szCs w:val="24"/>
        </w:rPr>
        <w:t>- обращение является анонимным.</w:t>
      </w:r>
    </w:p>
    <w:p w:rsidR="00DC1597" w:rsidRPr="00CF7515" w:rsidRDefault="00DC1597" w:rsidP="00DC1597">
      <w:pPr>
        <w:pStyle w:val="12"/>
        <w:spacing w:after="0"/>
        <w:rPr>
          <w:szCs w:val="24"/>
        </w:rPr>
      </w:pPr>
      <w:r w:rsidRPr="00CF7515">
        <w:rPr>
          <w:szCs w:val="24"/>
        </w:rPr>
        <w:lastRenderedPageBreak/>
        <w:t>5.13. Письменный ответ с указанием причин отказа в рассмотрении жалобы направляется заявителю не позднее 7 дней с момента ее получения.</w:t>
      </w:r>
    </w:p>
    <w:p w:rsidR="00DC1597" w:rsidRPr="00CF7515" w:rsidRDefault="00DC1597" w:rsidP="00DC1597">
      <w:pPr>
        <w:pStyle w:val="12"/>
        <w:spacing w:before="0"/>
        <w:rPr>
          <w:szCs w:val="24"/>
        </w:rPr>
      </w:pPr>
      <w:r w:rsidRPr="00CF7515">
        <w:rPr>
          <w:szCs w:val="24"/>
        </w:rPr>
        <w:t>5.14. Потребители результатов предоставления Муниципальной услуги (работы) вправе обжаловать решения, принятые в ходе предоставления Муниципальной услуги (работы), действия или бездействия должностных лиц, ответственных или уполномоченных работников, работников, участвующих в предоставлении Муниципальной услуги (работы), в судебном порядке.</w:t>
      </w:r>
    </w:p>
    <w:p w:rsidR="00DC1597" w:rsidRPr="00CF7515" w:rsidRDefault="00DC1597" w:rsidP="00DC1597">
      <w:pPr>
        <w:pStyle w:val="12"/>
        <w:spacing w:before="0"/>
        <w:rPr>
          <w:szCs w:val="24"/>
        </w:rPr>
      </w:pPr>
      <w:r w:rsidRPr="00CF7515">
        <w:rPr>
          <w:szCs w:val="24"/>
        </w:rPr>
        <w:t>5.15. В суде могут быть обжалованы решения, действия или бездействия, в результате которых:</w:t>
      </w:r>
    </w:p>
    <w:p w:rsidR="00DC1597" w:rsidRPr="00CF7515" w:rsidRDefault="00DC1597" w:rsidP="00DC1597">
      <w:pPr>
        <w:pStyle w:val="11"/>
        <w:tabs>
          <w:tab w:val="clear" w:pos="360"/>
          <w:tab w:val="left" w:pos="0"/>
        </w:tabs>
        <w:spacing w:before="0" w:after="0"/>
        <w:rPr>
          <w:szCs w:val="24"/>
        </w:rPr>
      </w:pPr>
      <w:r w:rsidRPr="00CF7515">
        <w:rPr>
          <w:szCs w:val="24"/>
        </w:rPr>
        <w:t>-  нарушены права и свободы потребителя результатов предоставления Муниципальной услуги (работы);</w:t>
      </w:r>
    </w:p>
    <w:p w:rsidR="00DC1597" w:rsidRPr="00CF7515" w:rsidRDefault="00DC1597" w:rsidP="00DC1597">
      <w:pPr>
        <w:pStyle w:val="11"/>
        <w:tabs>
          <w:tab w:val="clear" w:pos="360"/>
          <w:tab w:val="left" w:pos="567"/>
        </w:tabs>
        <w:spacing w:before="0" w:after="0"/>
        <w:rPr>
          <w:szCs w:val="24"/>
        </w:rPr>
      </w:pPr>
      <w:r w:rsidRPr="00CF7515">
        <w:rPr>
          <w:szCs w:val="24"/>
        </w:rPr>
        <w:t>- созданы препятствия к осуществлению потребителем результатов предоставления Муниципальной услуги (работы) его прав и свобод;</w:t>
      </w:r>
    </w:p>
    <w:p w:rsidR="00DC1597" w:rsidRPr="00CF7515" w:rsidRDefault="00DC1597" w:rsidP="00DC1597">
      <w:pPr>
        <w:pStyle w:val="11"/>
        <w:tabs>
          <w:tab w:val="clear" w:pos="360"/>
          <w:tab w:val="left" w:pos="567"/>
        </w:tabs>
        <w:spacing w:before="0" w:after="0"/>
        <w:rPr>
          <w:szCs w:val="24"/>
        </w:rPr>
      </w:pPr>
      <w:r w:rsidRPr="00CF7515">
        <w:rPr>
          <w:szCs w:val="24"/>
        </w:rPr>
        <w:t>-  незаконно на потребителя результатов предоставления Муниципальной услуги (работы) возложена какая-либо обязанность, или он незаконно привлечен к какой-либо ответственности.</w:t>
      </w:r>
    </w:p>
    <w:p w:rsidR="00DC1597" w:rsidRPr="00CF7515" w:rsidRDefault="00DC1597" w:rsidP="00DC1597">
      <w:pPr>
        <w:pStyle w:val="12"/>
        <w:spacing w:after="0"/>
        <w:rPr>
          <w:szCs w:val="24"/>
        </w:rPr>
      </w:pPr>
      <w:r w:rsidRPr="00CF7515">
        <w:rPr>
          <w:szCs w:val="24"/>
        </w:rPr>
        <w:t>5.16. Потребитель результатов предоставления Муниципальной услуги (работы) вправе обжаловать как вышеназванные решения, действия или бездействие, так и послужившую основанием для их принятия или совершения информацию либо то и другое одновременно.</w:t>
      </w:r>
    </w:p>
    <w:p w:rsidR="00DC1597" w:rsidRPr="00CF7515" w:rsidRDefault="00DC1597" w:rsidP="00DC1597">
      <w:pPr>
        <w:rPr>
          <w:sz w:val="24"/>
          <w:szCs w:val="24"/>
        </w:rPr>
      </w:pPr>
    </w:p>
    <w:p w:rsidR="00DC1597" w:rsidRPr="005B6EE8" w:rsidRDefault="00DC1597" w:rsidP="005B6EE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C1597" w:rsidRPr="005B6EE8" w:rsidSect="00595FA8">
      <w:pgSz w:w="11906" w:h="16838"/>
      <w:pgMar w:top="567" w:right="850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660"/>
    <w:multiLevelType w:val="hybridMultilevel"/>
    <w:tmpl w:val="64F2F59C"/>
    <w:lvl w:ilvl="0" w:tplc="B47A29B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974BB2"/>
    <w:multiLevelType w:val="hybridMultilevel"/>
    <w:tmpl w:val="3C3639CC"/>
    <w:lvl w:ilvl="0" w:tplc="B47A29B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427163"/>
    <w:multiLevelType w:val="hybridMultilevel"/>
    <w:tmpl w:val="4F20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577867"/>
    <w:multiLevelType w:val="hybridMultilevel"/>
    <w:tmpl w:val="D29EA6CA"/>
    <w:lvl w:ilvl="0" w:tplc="B47A29B0"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FELayout/>
  </w:compat>
  <w:rsids>
    <w:rsidRoot w:val="0068209C"/>
    <w:rsid w:val="000F265B"/>
    <w:rsid w:val="00497AB2"/>
    <w:rsid w:val="005B6EE8"/>
    <w:rsid w:val="0068209C"/>
    <w:rsid w:val="007666D9"/>
    <w:rsid w:val="00AE5C5F"/>
    <w:rsid w:val="00C75960"/>
    <w:rsid w:val="00CA0ED1"/>
    <w:rsid w:val="00DC1597"/>
    <w:rsid w:val="00F35B4F"/>
    <w:rsid w:val="00FD43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AB2"/>
  </w:style>
  <w:style w:type="paragraph" w:styleId="1">
    <w:name w:val="heading 1"/>
    <w:basedOn w:val="a"/>
    <w:next w:val="a"/>
    <w:link w:val="10"/>
    <w:qFormat/>
    <w:rsid w:val="0068209C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68209C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8209C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rsid w:val="0068209C"/>
    <w:rPr>
      <w:rFonts w:ascii="Times New Roman" w:eastAsia="Times New Roman" w:hAnsi="Times New Roman" w:cs="Times New Roman"/>
      <w:b/>
      <w:sz w:val="32"/>
      <w:szCs w:val="20"/>
    </w:rPr>
  </w:style>
  <w:style w:type="paragraph" w:styleId="a3">
    <w:name w:val="caption"/>
    <w:basedOn w:val="a"/>
    <w:next w:val="a"/>
    <w:qFormat/>
    <w:rsid w:val="0068209C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character" w:styleId="a4">
    <w:name w:val="Emphasis"/>
    <w:basedOn w:val="a0"/>
    <w:qFormat/>
    <w:rsid w:val="0068209C"/>
    <w:rPr>
      <w:i/>
      <w:iCs/>
    </w:rPr>
  </w:style>
  <w:style w:type="paragraph" w:customStyle="1" w:styleId="11">
    <w:name w:val="марк список 1"/>
    <w:basedOn w:val="a"/>
    <w:rsid w:val="00DC1597"/>
    <w:pPr>
      <w:widowControl w:val="0"/>
      <w:tabs>
        <w:tab w:val="left" w:pos="360"/>
      </w:tabs>
      <w:spacing w:before="120" w:after="120" w:line="240" w:lineRule="auto"/>
      <w:jc w:val="both"/>
    </w:pPr>
    <w:rPr>
      <w:rFonts w:ascii="Times New Roman" w:eastAsia="Andale Sans UI" w:hAnsi="Times New Roman" w:cs="Times New Roman"/>
      <w:kern w:val="1"/>
      <w:sz w:val="24"/>
      <w:szCs w:val="20"/>
      <w:lang w:eastAsia="en-US"/>
    </w:rPr>
  </w:style>
  <w:style w:type="paragraph" w:customStyle="1" w:styleId="12">
    <w:name w:val="нум список 1"/>
    <w:basedOn w:val="11"/>
    <w:rsid w:val="00DC1597"/>
  </w:style>
  <w:style w:type="paragraph" w:styleId="a5">
    <w:name w:val="List Paragraph"/>
    <w:basedOn w:val="a"/>
    <w:uiPriority w:val="34"/>
    <w:qFormat/>
    <w:rsid w:val="00DC1597"/>
    <w:pPr>
      <w:ind w:left="720"/>
      <w:contextualSpacing/>
    </w:pPr>
    <w:rPr>
      <w:rFonts w:eastAsiaTheme="minorHAnsi"/>
      <w:lang w:eastAsia="en-US"/>
    </w:rPr>
  </w:style>
  <w:style w:type="character" w:customStyle="1" w:styleId="TextNPA">
    <w:name w:val="Text NPA"/>
    <w:uiPriority w:val="99"/>
    <w:rsid w:val="00DC1597"/>
    <w:rPr>
      <w:rFonts w:ascii="Courier New" w:hAnsi="Courier New"/>
    </w:rPr>
  </w:style>
  <w:style w:type="paragraph" w:customStyle="1" w:styleId="Pro-List1">
    <w:name w:val="Pro-List #1"/>
    <w:basedOn w:val="a"/>
    <w:link w:val="Pro-List10"/>
    <w:rsid w:val="00DC1597"/>
    <w:pPr>
      <w:tabs>
        <w:tab w:val="left" w:pos="1134"/>
      </w:tabs>
      <w:spacing w:before="180" w:after="0" w:line="288" w:lineRule="auto"/>
      <w:ind w:left="1134" w:hanging="295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Pro-List10">
    <w:name w:val="Pro-List #1 Знак Знак"/>
    <w:basedOn w:val="a0"/>
    <w:link w:val="Pro-List1"/>
    <w:rsid w:val="00DC1597"/>
    <w:rPr>
      <w:rFonts w:ascii="Georgia" w:eastAsia="Times New Roman" w:hAnsi="Georgia" w:cs="Times New Roman"/>
      <w:sz w:val="24"/>
      <w:szCs w:val="24"/>
    </w:rPr>
  </w:style>
  <w:style w:type="paragraph" w:styleId="a6">
    <w:name w:val="Normal (Web)"/>
    <w:basedOn w:val="a"/>
    <w:uiPriority w:val="99"/>
    <w:rsid w:val="00DC15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2990</Words>
  <Characters>17047</Characters>
  <Application>Microsoft Office Word</Application>
  <DocSecurity>0</DocSecurity>
  <Lines>142</Lines>
  <Paragraphs>39</Paragraphs>
  <ScaleCrop>false</ScaleCrop>
  <Company>Reanimator Extreme Edition</Company>
  <LinksUpToDate>false</LinksUpToDate>
  <CharactersWithSpaces>19998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2016-01-25T12:44:00Z</cp:lastPrinted>
  <dcterms:created xsi:type="dcterms:W3CDTF">2016-01-14T07:18:00Z</dcterms:created>
  <dcterms:modified xsi:type="dcterms:W3CDTF">2016-03-23T12:32:00Z</dcterms:modified>
</cp:coreProperties>
</file>