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141" w:rsidRPr="00264141" w:rsidRDefault="00264141" w:rsidP="0026414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264141">
        <w:rPr>
          <w:rFonts w:ascii="Times New Roman" w:hAnsi="Times New Roman" w:cs="Times New Roman"/>
          <w:sz w:val="28"/>
          <w:szCs w:val="28"/>
        </w:rPr>
        <w:t>РОССИЙСКАЯ  ФЕДЕРАЦИЯ</w:t>
      </w:r>
    </w:p>
    <w:p w:rsidR="00264141" w:rsidRPr="00264141" w:rsidRDefault="00264141" w:rsidP="0026414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264141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264141" w:rsidRPr="00264141" w:rsidRDefault="00264141" w:rsidP="0026414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АЛАРСКИЙ РАЙОН</w:t>
      </w:r>
    </w:p>
    <w:p w:rsidR="00264141" w:rsidRPr="00264141" w:rsidRDefault="00264141" w:rsidP="0026414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264141">
        <w:rPr>
          <w:rFonts w:ascii="Times New Roman" w:hAnsi="Times New Roman" w:cs="Times New Roman"/>
          <w:sz w:val="28"/>
          <w:szCs w:val="28"/>
        </w:rPr>
        <w:t>МУНИЦИПАЛЬНОЕ ОБРАЗОВАНИЕ «МОГОЕНОК»</w:t>
      </w:r>
    </w:p>
    <w:p w:rsidR="00264141" w:rsidRPr="00264141" w:rsidRDefault="00264141" w:rsidP="0026414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264141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264141" w:rsidRPr="00264141" w:rsidRDefault="00264141" w:rsidP="00264141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64141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264141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264141" w:rsidRDefault="00264141" w:rsidP="00264141">
      <w:r>
        <w:t>_____________________________________________________________________________________</w:t>
      </w:r>
    </w:p>
    <w:p w:rsidR="00264141" w:rsidRDefault="00264141" w:rsidP="0026414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17.06.</w:t>
      </w:r>
      <w:r w:rsidRPr="00264141">
        <w:rPr>
          <w:rFonts w:ascii="Times New Roman" w:hAnsi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15 г"/>
        </w:smartTagPr>
        <w:r w:rsidRPr="00264141">
          <w:rPr>
            <w:rFonts w:ascii="Times New Roman" w:hAnsi="Times New Roman"/>
            <w:sz w:val="28"/>
            <w:szCs w:val="28"/>
          </w:rPr>
          <w:t>2015 г</w:t>
        </w:r>
      </w:smartTag>
      <w:r w:rsidRPr="005B483D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 № 48-п</w:t>
      </w:r>
      <w:r w:rsidRPr="005B483D">
        <w:rPr>
          <w:rFonts w:ascii="Times New Roman" w:hAnsi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/>
          <w:sz w:val="28"/>
          <w:szCs w:val="28"/>
        </w:rPr>
        <w:t xml:space="preserve">           </w:t>
      </w:r>
      <w:r w:rsidRPr="005B483D">
        <w:rPr>
          <w:rFonts w:ascii="Times New Roman" w:hAnsi="Times New Roman"/>
          <w:sz w:val="28"/>
          <w:szCs w:val="28"/>
        </w:rPr>
        <w:t xml:space="preserve">              </w:t>
      </w:r>
      <w:r>
        <w:rPr>
          <w:rFonts w:ascii="Times New Roman" w:hAnsi="Times New Roman"/>
          <w:sz w:val="28"/>
          <w:szCs w:val="28"/>
        </w:rPr>
        <w:t xml:space="preserve">               </w:t>
      </w:r>
      <w:r w:rsidRPr="005B483D">
        <w:rPr>
          <w:rFonts w:ascii="Times New Roman" w:hAnsi="Times New Roman"/>
          <w:sz w:val="28"/>
          <w:szCs w:val="28"/>
        </w:rPr>
        <w:t>с</w:t>
      </w:r>
      <w:proofErr w:type="gramStart"/>
      <w:r w:rsidRPr="005B483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М</w:t>
      </w:r>
      <w:proofErr w:type="gramEnd"/>
      <w:r>
        <w:rPr>
          <w:rFonts w:ascii="Times New Roman" w:hAnsi="Times New Roman"/>
          <w:sz w:val="28"/>
          <w:szCs w:val="28"/>
        </w:rPr>
        <w:t>огоенок</w:t>
      </w:r>
    </w:p>
    <w:p w:rsidR="00264141" w:rsidRPr="00264141" w:rsidRDefault="00264141" w:rsidP="00264141">
      <w:pPr>
        <w:pStyle w:val="a4"/>
        <w:rPr>
          <w:rFonts w:ascii="Times New Roman" w:hAnsi="Times New Roman" w:cs="Times New Roman"/>
          <w:sz w:val="24"/>
          <w:szCs w:val="24"/>
        </w:rPr>
      </w:pPr>
      <w:r w:rsidRPr="00264141">
        <w:rPr>
          <w:rFonts w:ascii="Times New Roman" w:hAnsi="Times New Roman" w:cs="Times New Roman"/>
          <w:sz w:val="24"/>
          <w:szCs w:val="24"/>
        </w:rPr>
        <w:t>«Об утверждении административного регламента</w:t>
      </w:r>
    </w:p>
    <w:p w:rsidR="00264141" w:rsidRPr="00264141" w:rsidRDefault="00264141" w:rsidP="00264141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Pr="00264141">
        <w:rPr>
          <w:rFonts w:ascii="Times New Roman" w:hAnsi="Times New Roman" w:cs="Times New Roman"/>
          <w:sz w:val="24"/>
          <w:szCs w:val="24"/>
        </w:rPr>
        <w:t xml:space="preserve">униципальной услуги «Выдача разрешения </w:t>
      </w:r>
      <w:proofErr w:type="gramStart"/>
      <w:r w:rsidRPr="00264141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26414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64141" w:rsidRPr="00264141" w:rsidRDefault="00264141" w:rsidP="00264141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264141">
        <w:rPr>
          <w:rFonts w:ascii="Times New Roman" w:hAnsi="Times New Roman" w:cs="Times New Roman"/>
          <w:sz w:val="24"/>
          <w:szCs w:val="24"/>
        </w:rPr>
        <w:t>ступление в брак несовершеннолетним лицам,</w:t>
      </w:r>
    </w:p>
    <w:p w:rsidR="00264141" w:rsidRDefault="00264141" w:rsidP="00264141">
      <w:pPr>
        <w:pStyle w:val="a4"/>
        <w:rPr>
          <w:rFonts w:ascii="Times New Roman" w:hAnsi="Times New Roman" w:cs="Times New Roman"/>
          <w:sz w:val="24"/>
          <w:szCs w:val="24"/>
        </w:rPr>
      </w:pPr>
      <w:r w:rsidRPr="0026414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д</w:t>
      </w:r>
      <w:r w:rsidRPr="00264141">
        <w:rPr>
          <w:rFonts w:ascii="Times New Roman" w:hAnsi="Times New Roman" w:cs="Times New Roman"/>
          <w:sz w:val="24"/>
          <w:szCs w:val="24"/>
        </w:rPr>
        <w:t>остигшим</w:t>
      </w:r>
      <w:proofErr w:type="gramEnd"/>
      <w:r w:rsidRPr="00264141">
        <w:rPr>
          <w:rFonts w:ascii="Times New Roman" w:hAnsi="Times New Roman" w:cs="Times New Roman"/>
          <w:sz w:val="24"/>
          <w:szCs w:val="24"/>
        </w:rPr>
        <w:t xml:space="preserve"> возраста 16 лет»</w:t>
      </w:r>
    </w:p>
    <w:p w:rsidR="00264141" w:rsidRDefault="00264141" w:rsidP="0026414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64141" w:rsidRDefault="00264141" w:rsidP="00264141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В целях повышения качества предоставления и доступности результатов исполнения муниципальной услуги «Выдача разрешений на вступление в брак несовершеннолетним лицам, достигшим возраста 16 лет», в соответствии с федеральным законом от 27.07.2010 № 210-ФЗ «Об организации предоставления государственных и муниципальных услуг», ст.14 Федерального закона от 06.10.2003 №131-ФЗ «Об общих принципах организации местного самоуправления в Российской Федерации», руководствуясь Уставом МО «Могоенок»,</w:t>
      </w:r>
      <w:proofErr w:type="gramEnd"/>
    </w:p>
    <w:p w:rsidR="00264141" w:rsidRDefault="00264141" w:rsidP="0026414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64141" w:rsidRDefault="00264141" w:rsidP="0026414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64141" w:rsidRDefault="00264141" w:rsidP="00264141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ПОСТАНОВЛЯЮ</w:t>
      </w:r>
    </w:p>
    <w:p w:rsidR="00264141" w:rsidRDefault="00264141" w:rsidP="0026414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64141" w:rsidRDefault="00264141" w:rsidP="00264141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 Утвердить Административный регламент предоставления муниципальной услуги «Выдача разрешений на вступление в брак несовершеннолетним лицам, достигшим возраста 16 лет».</w:t>
      </w:r>
    </w:p>
    <w:p w:rsidR="00264141" w:rsidRDefault="00264141" w:rsidP="00264141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 Опубликовать настоящее постановление в «Могоеновском вестнике».</w:t>
      </w:r>
    </w:p>
    <w:p w:rsidR="00264141" w:rsidRDefault="00264141" w:rsidP="00264141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 Настоящее постановление вступает в силу со дня официального опубликования.</w:t>
      </w:r>
    </w:p>
    <w:p w:rsidR="00264141" w:rsidRDefault="00264141" w:rsidP="0026414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64141" w:rsidRDefault="00264141" w:rsidP="0026414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64141" w:rsidRDefault="00264141" w:rsidP="0026414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64141" w:rsidRDefault="00264141" w:rsidP="00264141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gramStart"/>
      <w:r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</w:p>
    <w:p w:rsidR="00264141" w:rsidRPr="00264141" w:rsidRDefault="00264141" w:rsidP="00264141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образования «Могоенок»                                                          М.П.Клименков                   </w:t>
      </w:r>
    </w:p>
    <w:p w:rsidR="00264141" w:rsidRDefault="00264141" w:rsidP="00264141">
      <w:pPr>
        <w:shd w:val="clear" w:color="auto" w:fill="FFFFFF"/>
        <w:spacing w:after="240" w:line="240" w:lineRule="auto"/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</w:pPr>
    </w:p>
    <w:p w:rsidR="00264141" w:rsidRDefault="00264141" w:rsidP="00264141">
      <w:pPr>
        <w:shd w:val="clear" w:color="auto" w:fill="FFFFFF"/>
        <w:spacing w:after="240" w:line="240" w:lineRule="auto"/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</w:pPr>
    </w:p>
    <w:p w:rsidR="00264141" w:rsidRDefault="00264141" w:rsidP="00264141">
      <w:pPr>
        <w:shd w:val="clear" w:color="auto" w:fill="FFFFFF"/>
        <w:spacing w:after="240" w:line="240" w:lineRule="auto"/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</w:pPr>
    </w:p>
    <w:p w:rsidR="0005226D" w:rsidRDefault="0005226D" w:rsidP="00264141">
      <w:pPr>
        <w:shd w:val="clear" w:color="auto" w:fill="FFFFFF"/>
        <w:spacing w:after="240" w:line="240" w:lineRule="auto"/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</w:pPr>
    </w:p>
    <w:p w:rsidR="0005226D" w:rsidRDefault="0005226D" w:rsidP="00264141">
      <w:pPr>
        <w:shd w:val="clear" w:color="auto" w:fill="FFFFFF"/>
        <w:spacing w:after="240" w:line="240" w:lineRule="auto"/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</w:pPr>
    </w:p>
    <w:p w:rsidR="0005226D" w:rsidRDefault="0005226D" w:rsidP="00264141">
      <w:pPr>
        <w:shd w:val="clear" w:color="auto" w:fill="FFFFFF"/>
        <w:spacing w:after="240" w:line="240" w:lineRule="auto"/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</w:pPr>
    </w:p>
    <w:p w:rsidR="0005226D" w:rsidRDefault="0005226D" w:rsidP="00264141">
      <w:pPr>
        <w:shd w:val="clear" w:color="auto" w:fill="FFFFFF"/>
        <w:spacing w:after="240" w:line="240" w:lineRule="auto"/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</w:pPr>
    </w:p>
    <w:p w:rsidR="0005226D" w:rsidRDefault="0005226D" w:rsidP="00264141">
      <w:pPr>
        <w:shd w:val="clear" w:color="auto" w:fill="FFFFFF"/>
        <w:spacing w:after="240" w:line="240" w:lineRule="auto"/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</w:pPr>
    </w:p>
    <w:p w:rsidR="0005226D" w:rsidRDefault="0005226D" w:rsidP="00264141">
      <w:pPr>
        <w:shd w:val="clear" w:color="auto" w:fill="FFFFFF"/>
        <w:spacing w:after="240" w:line="240" w:lineRule="auto"/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</w:pPr>
    </w:p>
    <w:p w:rsidR="0005226D" w:rsidRDefault="0005226D" w:rsidP="00264141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</w:p>
    <w:p w:rsidR="0005226D" w:rsidRDefault="0005226D" w:rsidP="00264141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</w:p>
    <w:p w:rsidR="0005226D" w:rsidRDefault="0005226D" w:rsidP="0005226D">
      <w:pPr>
        <w:pStyle w:val="a4"/>
        <w:jc w:val="right"/>
        <w:rPr>
          <w:lang w:eastAsia="ru-RU"/>
        </w:rPr>
      </w:pPr>
      <w:r>
        <w:rPr>
          <w:lang w:eastAsia="ru-RU"/>
        </w:rPr>
        <w:lastRenderedPageBreak/>
        <w:t xml:space="preserve">                                                                                      </w:t>
      </w:r>
    </w:p>
    <w:p w:rsidR="0005226D" w:rsidRDefault="0005226D" w:rsidP="0005226D">
      <w:pPr>
        <w:pStyle w:val="a4"/>
        <w:jc w:val="right"/>
        <w:rPr>
          <w:lang w:eastAsia="ru-RU"/>
        </w:rPr>
      </w:pPr>
      <w:r>
        <w:rPr>
          <w:lang w:eastAsia="ru-RU"/>
        </w:rPr>
        <w:t xml:space="preserve">  Приложение к постановлению главы</w:t>
      </w:r>
    </w:p>
    <w:p w:rsidR="0005226D" w:rsidRDefault="0005226D" w:rsidP="0005226D">
      <w:pPr>
        <w:pStyle w:val="a4"/>
        <w:jc w:val="right"/>
        <w:rPr>
          <w:lang w:eastAsia="ru-RU"/>
        </w:rPr>
      </w:pPr>
      <w:r>
        <w:rPr>
          <w:lang w:eastAsia="ru-RU"/>
        </w:rPr>
        <w:t xml:space="preserve">                                                                                         «Выдача разрешений на вступление в брак несовершеннолетним </w:t>
      </w:r>
    </w:p>
    <w:p w:rsidR="0005226D" w:rsidRDefault="0005226D" w:rsidP="0005226D">
      <w:pPr>
        <w:pStyle w:val="a4"/>
        <w:jc w:val="right"/>
        <w:rPr>
          <w:lang w:eastAsia="ru-RU"/>
        </w:rPr>
      </w:pPr>
      <w:r>
        <w:rPr>
          <w:lang w:eastAsia="ru-RU"/>
        </w:rPr>
        <w:t>лицам, достигшим возраста 16 лет»</w:t>
      </w:r>
    </w:p>
    <w:p w:rsidR="0005226D" w:rsidRDefault="0005226D" w:rsidP="0005226D">
      <w:pPr>
        <w:pStyle w:val="a4"/>
        <w:jc w:val="right"/>
        <w:rPr>
          <w:lang w:eastAsia="ru-RU"/>
        </w:rPr>
      </w:pPr>
      <w:r>
        <w:rPr>
          <w:lang w:eastAsia="ru-RU"/>
        </w:rPr>
        <w:t xml:space="preserve"> от 17.06.2015 № 48-п</w:t>
      </w:r>
    </w:p>
    <w:p w:rsidR="00264141" w:rsidRPr="00264141" w:rsidRDefault="00264141" w:rsidP="0005226D">
      <w:pPr>
        <w:shd w:val="clear" w:color="auto" w:fill="FFFFFF"/>
        <w:spacing w:after="240" w:line="240" w:lineRule="auto"/>
        <w:ind w:firstLine="709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1. ОБЩИЕ ПОЛОЖЕНИЯ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="0005226D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ab/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1.1. </w:t>
      </w:r>
      <w:proofErr w:type="gramStart"/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Административный регламент предоставления муниципальной услуги «Выдача разрешений на вступление в брак несовершеннолетним лицам, достигшим возраста 16 лет» (далее - Административный регламент) устанавливает сроки и последовательность административных процедур и административных действий администрации МО «Могоенок» (далее – администрации Поселения), порядок взаимодействия между его структурными подразделениями и должностными лицами, а также взаимодействия администрации с заявителями, учреждениями и орга</w:t>
      </w:r>
      <w:r w:rsidR="0005226D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низациям 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при предо</w:t>
      </w:r>
      <w:r w:rsidR="0005226D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ставлении муниципальной услуги.</w:t>
      </w:r>
      <w:proofErr w:type="gramEnd"/>
      <w:r w:rsidR="0005226D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Пред</w:t>
      </w:r>
      <w:r w:rsidR="0005226D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оставление муниципальной услуги 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осуществляется администрацией Поселения.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="0005226D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ab/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1.2. Предмет регулирования Административного регламента.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1.2.1. Административный регламент - нормативный правовой акт, который разработан в целях повышения качества предоставления Муниципальной услуги, устанавливает порядок, стандарт предоставления Муниципальной услуги и определяет сроки и последовательность действий (административных процедур) при выдаче разрешений на вступление в брак несовершеннолетним лицам, достигшим возраста 16 лет.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="0005226D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ab/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1.3. В настоящем Административном регламенте используются следующие основные понятия: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- заявитель - физическое лицо либо его уполномоченный представитель, обратившийся в орган, предоставляющий Муниципальную услугу, с запросом о предоставлении Муниципальной услуги, выраженным в устной, письменной или электронной форме;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 xml:space="preserve">- </w:t>
      </w:r>
      <w:proofErr w:type="gramStart"/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Муниципальная услуга, предоставляемая администрацией Поселения, - деятельность по реализации функций органа местного самоуправления, которая осуществляется по запросам заявителей в пределах полномочий органа, предоставляющего муниципальные услуги по решению вопросов местного значения, установленных в соответствии с Федеральным законом от 6 октября 2003 года № 131-ФЗ «Об общих принципах организации местного самоуправления в Российской Федерации» и уставами муниципальных образований»;</w:t>
      </w:r>
      <w:proofErr w:type="gramEnd"/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 xml:space="preserve">- </w:t>
      </w:r>
      <w:proofErr w:type="gramStart"/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Административный регламент - нормативный правовой акт, устанавливающий порядок предоставления Муниципальной услуги и стандарт предоставления Муниципальной услуги;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- административная процедура - логически обособленная последовательность административных действий при предоставлении Муниципальной услуги, имеющая конечный результат и выделяемая в рамках предоставления Муниципальной услуги;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- административное действие - предусмотренное Административным регламентом действие должностного лица в рамках предоставления Муниципальной услуги;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- должностное лицо - лицо, ответственное за предоставление Муниципальной услуги.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="0005226D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ab/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1.4.</w:t>
      </w:r>
      <w:proofErr w:type="gramEnd"/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Полномочия по предоставлению Муниципальной услуги осуществляются на безвозмездной основе в соответствии со следующими нормативными правовыми актами: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Конституцией Российской Федерации;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Семейным кодексом Российской Федерации;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Федеральным законом от 27 июля 2010 г. № 210-ФЗ «Об организации предоставления государственных и муниципальных услуг»;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Федеральным законом от 6 октября 2003 г. N№ 131-ФЗ «Об общих принципах организации местного самоуправления в Российской Федерации».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="0005226D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ab/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1.5. Круг заявителей: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- заявителями на предоставление Муниципальной услуги могут выступать несовершеннолетние лица, зарегистрированные по месту жительства в МО «Могоенок», достигшие возраста 16 лет и желающие вступить в брак до наступления совершеннолетия.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="0005226D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ab/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1.6. Порядок информирования о правилах предоставления Муниципальной услуги.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1.6.1. Информация о месте нахождения и графике работы администрации: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- место нахождения:  Иркутская область Аларский район с. Могоенок ул. Лесная, 1д.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1.6.2. Прием и консультирование граждан по вопросам, связанным с предоставлением Муниципальной услуги, осуществляется в соответствии со следующим графиком: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Вторник – четве</w:t>
      </w:r>
      <w:proofErr w:type="gramStart"/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рг с 10</w:t>
      </w:r>
      <w:proofErr w:type="gramEnd"/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.00 до 12.00;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Телефон администрации Поселения 89086559692.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Адрес электронной почты: garifulinadg@mail.ru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1.6.3. Информация о порядке предоставления Муниципальной услуги размещается на интернет-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lastRenderedPageBreak/>
        <w:t>сайте администрации Поселения МО «Могоенок».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1.6.4. При информировании заявителя о порядке предоставления Муниципальной услуги должностное лицо сообщает информацию по следующим вопросам: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- категории заявителей, имеющих право на получение Муниципальной услуги;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- перечень документов, требуемых от заявителя, необходимых для получения Муниципальной услуги;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- входящие номера, под которыми зарегистрированы в системе делопроизводства заявления и прилагающиеся к ним материалы.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Информирование по иным вопросам осуществляется только на основании письменного обращения.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Информирование заявителей о порядке предоставления Муниципальной услуги осуществляется в виде: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- индивидуального информирования;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- публичного информирования.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Информирование проводится в форме: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- устного информирования;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- письменного информирования.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Предоставление информации заявителям по вопросам предоставления Муниципальной услуги на их индивидуальные устные и письменные обращения осуществляется специалистами администрации Поселения.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Информация по вопросам предоставления Муниципальной услуги, в том числе о ходе предоставления Муниципальной услуги, а также о регистрации поступившего письменного обращения может быть получена гражданами: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- непосредственно в администрации;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- по почте (по письменным обращениям граждан);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- с использованием средств телефонной связи, электронной почты;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- на официальном сайте администрации МО «Могоенок».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При ответе на телефонные звонки должностное лицо должно назвать фамилию, имя, отчество, занимаемую должность, предложить гражданину представиться и изложить суть вопроса. Специалист, осуществляющий консультирование (по телефону или лично) по вопросам предоставления Муниципальной услуги, должен корректно и внимательно относиться к заявителю, не унижая его чести и достоинства. Консультирование должно проводиться без больших пауз, лишних слов и эмоций.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При письменном обращении ответ направляется заинтересованному лицу в течение 30 календарных дней со дня поступления запроса.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Публичное информирование о порядке предоставления Муниципальной услуги осуществляется посредством размещения соответствующей информации в средствах массовой информации, на официальном сайте администрации Поселения, а также на информационных стендах в местах предоставления услуги.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="0005226D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                        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2. СТАНДАРТ ПРЕДОСТАВЛЕНИЯ МУНИЦИПАЛЬНОЙ УСЛУГИ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="0005226D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ab/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2.1. Наименование Муниципальной услуги – «Выдача разрешений на вступление в брак несовершеннолетним лицам, достигшим возраста 16 лет».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="0005226D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ab/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2.2. Наименование органа, предоставляющего Муниципальную услугу.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2.2.1. Предоставление Муниципальной услуги осуществляет администрация Поселения.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="0005226D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ab/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2.3. Результатом предоставления Муниципальной услуги является: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- выдача заявителям разрешений на вступление в брак несовершеннолетним лицам, достигшим возраста 16 лет;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- отказ в предоставлении Муниципальной услуги.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="0005226D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ab/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2.4. Сроки предоставления Муниципальной услуги.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2.4.1. Общий срок предоставления Муниципальной услуги - не более 30 дней со дня регистрации в администрации Поселения.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2.4.2. Максимальное время ожидания в очереди для получения консультации не должно превышать 15 минут.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2.4.3. Выдача постановления администрации Поселения «О разрешении на вступление в брак несовершеннолетним лицам, достигшим возраста 16 лет» должна быть осуществлена в течение 3 рабочих дней со дня регистрации постановления.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2.4.4. Решение об отказе в предоставлении Муниципальной услуги доводится до лиц, достигших возраста 16 лет, в течение трех дней со дня подачи заявления.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="0005226D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ab/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2.5. Перечень документов, необходимых для предоставления Муниципальной услуги: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а) письменное заявление родителя (законного представителя) несовершеннолетнего гражданина, желающего вступить в брак (приложение № 1). В заявлении должна быть указана уважительная причина, послужившая основанием для обращения за выдачей разрешения на вступление в брак;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 xml:space="preserve">б) заявление несовершеннолетнего гражданина, желающего вступить в брак, достигшего возраста 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lastRenderedPageBreak/>
        <w:t>16 лет, но не достигшего совершеннолетия (приложение № 2).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proofErr w:type="gramStart"/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Заявление должно содержать: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- фамилию, имя, отчество заявителя;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- почтовый адрес, номер телефона;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- содержательную сторону обращения, т.е. изложение заявителем сути обращения;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- личную подпись заявителя;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- дату написания.</w:t>
      </w:r>
      <w:proofErr w:type="gramEnd"/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Заявление подается в двух экземплярах.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в) заявитель прилагает к заявлению следующие документы: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- копия свидетельства о рождении несовершеннолетнег</w:t>
      </w:r>
      <w:proofErr w:type="gramStart"/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о(</w:t>
      </w:r>
      <w:proofErr w:type="gramEnd"/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ей) (в случае заключения брака несовершеннолетним(ей));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- копия документов, удостоверяющих личность заявителей (паспорт или другой документ, удостоверяющий личность, в соответствии с законодательством Российской Федерации);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- справка о наличии беременности (при наличии);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- справка о рождении ребенка или копия свидетельства о рождении ребенка (в случае рождения ребенка);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- копия свидетельства об установлении отцовства (в случае установления отцовства);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- копии документов, подтверждающих полномочия законного представителя;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- документы, подтверждающие регистрацию несовершеннолетнего по месту жительства;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- копии иных документов, подтверждающих у заявителя наличие уважительных документов для вступления в брак.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Электронные обращения распечатываются на бумажном носителе и регистрируются как письменные обращения граждан.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В документах, представленных гражданином, не должно быть подчисток, приписок, зачеркнутых слов и иных исправлений, а также серьезных повреждений, наличие которых не позволяет однозначно истолковать их содержание. Заявление заполняется лично заявителем либо его представителем, наделенным правом представлять законные интересы заявителя.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="0005226D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ab/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2.6. </w:t>
      </w:r>
      <w:proofErr w:type="gramStart"/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Перечень оснований для отказа в предоставлении Муниципальной услуги: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1) недостижение лицами возраста 16 лет (ст. 13 Семейного кодекса Российской Федерации);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2) отсутствие в заявлении фамилии, имени, отчества, подписи, почтового адреса заявителя либо адреса его электронной почты, по которому должен быть направлен ответ;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3) отсутствие регистрации по месту жительства на территории Поселения у обоих заявителей;</w:t>
      </w:r>
      <w:proofErr w:type="gramEnd"/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4) невозможность прочтения заявления, содержание в нем нецензурных либо оскорбительных выражений;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5) непредставление документов, предусмотренных п. 2.5 настоящего Административного регламента.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="0005226D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ab/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2.7.  Предоставление Муниципальной услуги осуществляется бесплатно.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="0005226D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ab/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2.8. Максимальное время ожидания в очереди при подаче документов для предоставления Муниципальной услуги и при получении результатов предоставления Муниципальной услуги не должно превышать 15 минут.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="0005226D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ab/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2.9. Письменное обращение подлежит обязательной регистрации в день поступления документов в администрацию Поселения.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="0005226D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ab/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2.10. Требования к местам предоставления Муниципальной услуги: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- рабочие места оборудуются оргтехникой, позволяющей организовать предоставление Муниципальной услуги;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- места приема граждан оборудуются информационными стендами, стульями, столами, заявителям предоставляются необходимые канцелярские принадлежности.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На информационном стенде размещаются следующие сведения: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- настоящий Административный регламент;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- формы заявлений;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- перечень документов, необходимых для предоставления Муниципальной услуги;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- график приема граждан.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="0005226D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ab/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2.11. Показатели качества Муниципальной услуги: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1) выполнение должностными лицами, муниципальными служащими предусмотренных законодательством Российской Федерации требований, правил и норм, а также соблюдение последовательности административных процедур и сроков их исполнения при предоставлении Муниципальной услуги;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2) отсутствие обоснованных жалоб на действия (бездействие) должностных лиц, муниципальных служащих при предоставлении Муниципальной услуги.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="0005226D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ab/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2.12. Показатели доступности предоставления Муниципальной услуги: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1) открытость и доступность информации о порядке предоставления Муниципальной услуги, об образцах оформления документов, необходимых для предоставления Муниципальной услуги, размещенных на информационных стендах, на сайте администрации Поселения;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2) возможность получения информации о ходе предоставления Муниципальной услуги.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="0005226D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lastRenderedPageBreak/>
        <w:tab/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2.13. Особенности предоставления Муниципальной услуги в электронной форме: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2.13.1. Услуга в электронной форме не представляется.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3. СОСТАВ, ПОСЛЕДОВАТЕЛЬНОСТЬ И СРОКИ ВЫПОЛНЕНИЯ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АДМИНИСТРАТИВНЫХ ПРОЦЕДУР, ТРЕБОВАНИЯ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К ПОРЯДКУ ИХ ВЫПОЛНЕНИЯ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Блок-схема предоставления Муниципальной услуги приведена в приложении № 3 к Административному регламенту.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Предоставление Муниципальной услуги включает в себя следующие административные процедуры: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- прием документов от заявителей;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- экспертиза представленных документов;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- выдача разрешения на вступление в брак (отказа в выдаче разрешения).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="0005226D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ab/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3.1. Прием документов от заявителей;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Основанием для начала предоставления Муниципальной услуги является личное (письменное) обращение заявителей с полным комплектом документов, указанных в пункте 2.5 настоящего Административного регламента, лично, через законного представителя или по почте, в электронной форме в администрацию Поселения.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В случае</w:t>
      </w:r>
      <w:proofErr w:type="gramStart"/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,</w:t>
      </w:r>
      <w:proofErr w:type="gramEnd"/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если документы направляются по почте, копии направляемых документов должны быть нотариально заверены. Обязанность подтверждения факта отправки указанных документов лежит на заявителе.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proofErr w:type="gramStart"/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Должностное лицо: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1) проверяет правильность заполнения заявлений и соответствие указанных в нем данных представленному документу, удостоверяющему личность заявителей;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2) проверяет соответствие представленных документов требованиям, установленным пунктом 2.6 настоящего Административного регламента;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3) сверяет представленные экземпляры оригиналов и копий документов, не заверенных нотариально;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4) проверяет наличие всех необходимых документов в соответствии с пунктом 2.5 настоящего Административного регламента;</w:t>
      </w:r>
      <w:proofErr w:type="gramEnd"/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5) при наличии обстоятельств, перечисленных в пункте 2.6 настоящего Административного регламента, отказывает заявителям в приеме документов, устно объясняет причину отказа. На этом предоставление Муниципальной услуги прекращается;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6) при установлении фактов отсутствия необходимых документов или несоответствия представленных документов требованиям, указанным в пункте 2.5 настоящего Административного регламента, уведомляет заявителей о наличии препятствий для предоставления Муниципальной услуги, объясняет им содержание выявленных недостатков в представленных документах, предлагает принять меры по их устранению. При желании заявителей устранить недостатки и препятствия, прервав процедуру подачи документов для предоставления Муниципальной услуги, возвращает им заявление и представленные ими документы. На этом предоставление Муниципальной услуги прекращается.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Если причины, препятствующие приему документов, могут быть устранены в ходе приема, они устраняются незамедлительно.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Максимальный срок выполнения указанной административной процедуры составляет 20 минут.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При наличии полного комплекта документов заявление регистрируется.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Максимальный срок исполнения указанной административной процедуры - 1 рабочий день.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="0005226D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ab/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3.2. Основанием для начала процедуры экспертизы является наличие зарегистрированного заявления с документами.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Специалист администрации Поселения устанавливает принадлежность заявителей к категории граждан, имеющих право на получение Муниципальной услуги, проверяет наличие всех необходимых документов и правильность их оформления в соответствии с пунктом 2.5 настоящего Административного регламента, устанавливает наличие или отсутствие оснований для отказа в предоставлении Муниципальной услуги, перечисленных в пункте 2.6 настоящего Административного регламента.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Максимальный срок выполнения указанной административной процедуры составляет 30 минут.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Если по итогам экспертизы представленных документов невозможно сделать однозначный вывод о предоставлении Муниципальной услуги, специалист администрации Поселения направляет соответствующие запросы в компетентные организации с обязательным информированием об этом заявителя.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="0005226D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ab/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3.3. Основанием для начала административной процедуры выдачи разрешения на вступление в брак (отказа в выдаче разрешения) является соответствие (несоответствие) документов требованиям действующего законодательства и настоящего Административного регламента и отсутствие (наличие) оснований, указанных в пункте 2.6 настоящего 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lastRenderedPageBreak/>
        <w:t>Административного регламента.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В случае положительного заключения о возможности заявителя получить разрешение вступить в брак лицам, достигшим возраста 16 лет, специалист администрации Поселения готовит проект постановления, передает его на подпись главе Поселения.</w:t>
      </w:r>
      <w:r w:rsidRPr="00264141">
        <w:rPr>
          <w:rFonts w:ascii="Tahoma" w:eastAsia="Times New Roman" w:hAnsi="Tahoma" w:cs="Tahoma"/>
          <w:color w:val="000000"/>
          <w:sz w:val="20"/>
          <w:lang w:eastAsia="ru-RU"/>
        </w:rPr>
        <w:t> 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Максимальный срок выполнения указанной административной процедуры составляет 5 дней.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В случае отрицательного заключения о возможности заявителя на получение разрешения вступить в брак лицам, достигшим возраста 16 лет, специалист администрации Поселения готовит проект уведомления об отказе в выдаче соответствующего разрешения.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Указанное уведомление составляется в форме письма на имя заявителя и должно содержать указание на причины отказа в выдаче разрешения на вступление в брак.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Уведомление подписывается главой Поселения.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Максимальный срок выполнения указанной административной процедуры составляет 3 рабочих дня.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="0005226D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ab/>
      </w:r>
      <w:r w:rsidR="0005226D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ab/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4. ФОРМЫ </w:t>
      </w:r>
      <w:proofErr w:type="gramStart"/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КОНТРОЛЯ ЗА</w:t>
      </w:r>
      <w:proofErr w:type="gramEnd"/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ПРЕДОСТАВЛЕНИЕМ МУНИЦИПАЛЬНОЙ УСЛУГИ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="0005226D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ab/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4.1. Порядок осуществления текущего </w:t>
      </w:r>
      <w:proofErr w:type="gramStart"/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контроля за</w:t>
      </w:r>
      <w:proofErr w:type="gramEnd"/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соблюдением и исполнением ответственными должностными лицами положений Административного регламента.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 xml:space="preserve">4.1.1. Текущий </w:t>
      </w:r>
      <w:proofErr w:type="gramStart"/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контроль за</w:t>
      </w:r>
      <w:proofErr w:type="gramEnd"/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полнотой и качеством предоставления Муниципальной услуги включает в себя: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а) проведение правовой экспертизы проектов решений. Результатом экспертиз является подписание проектов;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б) проведение в установленном порядке проверки ведения делопроизводства.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 xml:space="preserve">4.1.2. Текущий </w:t>
      </w:r>
      <w:proofErr w:type="gramStart"/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контроль за</w:t>
      </w:r>
      <w:proofErr w:type="gramEnd"/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услуги, и принятием решений осуществляется уполномоченными должностными лицами администрации Поселения.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="0005226D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ab/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4.2. Порядок и периодичность осуществления плановых и внеплановых проверок полноты и качества предоставления Муниципальной услуги.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4.2.1. Плановые проверки за полнотой и качеством предоставления Муниципальной услуги проводятся на основании плана проверок соблюдения и исполнения требований Административного регламента, утвержденного администрацией Поселения.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4.2.2. Периодичность плановых проверок устанавливает глава Поселения.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4.2.3. Результаты плановых проверок оформляются в виде акта о результатах проведенной проверки.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4.2.4. Основанием для проведения внеплановых проверок являются обращения, жалобы заявителей.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 xml:space="preserve">4.2.5. В рамках внеплановых проверок осуществляется </w:t>
      </w:r>
      <w:proofErr w:type="gramStart"/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контроль за</w:t>
      </w:r>
      <w:proofErr w:type="gramEnd"/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полнотой и качеством предоставления Муниципальной услуги, который включает в себя проведение проверок, выявление и устранение нарушений прав заявителей, рассмотрение жалоб, принятие решений и подготовку ответов на обращения заявителей, подготовку решений на действия (бездействие) должностных лиц администрации Поселения.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4.2.6. Плановые и внеплановые проверки за полнотой и качеством предоставления Муниципальной услуги осуществляются уполномоченными должностными лицами администрации Поселения.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4.3. Ответственность должностных лиц за решения и действия (бездействие), принимаемые (осуществляемые) ими в ходе предоставления Муниципальной услуги.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4.3.1. Должностные лица в случае ненадлежащего исполнения своих обязанностей в ходе предоставления Муниципальной услуги и в случае совершения противоправных действий (бездействия) несут ответственность в соответствии с законодательством Российской Федерации.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4.3.2. Персональная ответственность специалистов закрепляется в их должностных инструкциях в соответствии с требованиями законодательства Российской Федерации.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="0005226D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ab/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4.4. Требования к порядку и формам </w:t>
      </w:r>
      <w:proofErr w:type="gramStart"/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контроля за</w:t>
      </w:r>
      <w:proofErr w:type="gramEnd"/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предоставлением Муниципальной услуги, в том числе со стороны организаций.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4.4.1. Плановые и внеплановые проверки осуществляются на основании правовых актов администрации Поселения.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 xml:space="preserve">4.4.2. </w:t>
      </w:r>
      <w:proofErr w:type="gramStart"/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Контроль за</w:t>
      </w:r>
      <w:proofErr w:type="gramEnd"/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предоставлением Муниципальной услуги со стороны организаций осуществляется в соответствии с законодательством Российской Федерации.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 xml:space="preserve">4.4.3. Порядок и формы </w:t>
      </w:r>
      <w:proofErr w:type="gramStart"/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контроля за</w:t>
      </w:r>
      <w:proofErr w:type="gramEnd"/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исполнением Муниципальной услуги, указанные в настоящем разделе, применяются ко всем административным процедурам.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="0005226D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ab/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5. ДОСУДЕБНЫЙ (ВНЕСУДЕБНЫЙ) ПОРЯДОК ОБЖАЛОВАНИЯ РЕШЕНИЙ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="0005226D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ab/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И ДЕЙСТВИЙ (БЕЗДЕЙСТВИЯ) ОРГАНА, ПРЕДОСТАВЛЯЮЩЕГО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="0005226D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ab/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МУНИЦИПАЛЬНУЮ УСЛУГУ, А ТАКЖЕ ЕГО ДОЛЖНОСТНЫХ ЛИЦ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="0005226D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ab/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5.1. Заявители имеют право на обжалование действий или бездействия должностных лиц 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lastRenderedPageBreak/>
        <w:t>Отдела и решений, принятых ими при исполнении Муниципальной услуги, в досудебном и судебном порядке.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Основанием для начала процедуры досудебного (внесудебного) обжалования является обращение (жалоба) заявителя на действия (бездействие) должностных лиц, участвующих в исполнении Муниципальной услуги, и решений, принятых в ходе исполнения Муниципальной услуги в следующих случаях: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5.1.1. Нарушение срока регистрации запроса заявителя о предоставлении Муниципальной услуги.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5.1.2. Нарушение срока предоставления Муниципальной услуги.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5.1.3. Требование у заявителя документов, не предусмотренных настоящим Административным регламентом.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5.1.4. Отказ в приеме документов, представление которых предусмотрено Административным регламентом.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 xml:space="preserve">5.1.5. </w:t>
      </w:r>
      <w:proofErr w:type="gramStart"/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="0005226D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ab/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5.2.</w:t>
      </w:r>
      <w:proofErr w:type="gramEnd"/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Заявители имеют право обратиться с жалобой лично, направить жалобу в письменном или электронном виде.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="0005226D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ab/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5.3. </w:t>
      </w:r>
      <w:proofErr w:type="gramStart"/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При обращении заявителей в письменной или электронной форме жалоба подлежит рассмотрению в течение 15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</w:t>
      </w:r>
      <w:proofErr w:type="gramEnd"/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дней со дня ее регистрации.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="0005226D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ab/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5.4. </w:t>
      </w:r>
      <w:proofErr w:type="gramStart"/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Заявитель в своем письменном обращении (жалобе), обращении в электронной форме  в обязательном порядке указывает наименование органа, в который направляет письменное обращение, либо фамилию, имя, отчество соответствующего должностного лица, а также свои фамилию, имя, отчество, полное наименование юридического лица, почтовый адрес, по которому должны направить ответ, уведомление о переадресации обращения, излагает суть обращения, заявления или жалобы, ставит личную подпись и дату</w:t>
      </w:r>
      <w:proofErr w:type="gramEnd"/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proofErr w:type="gramStart"/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В обращении (жалобе) указываются причины несогласия с обжалуемым решением, действием (бездействием), обстоятельства, на основании которых заявитель считает, что нарушены его права, свободы и законные интересы, созданы препятствия к их реализации либо незаконно возложена какая-либо обязанность, требования (об отмене решения, о признании незаконным действия (бездействия)), а также иные сведения, которые заявитель считает необходимым сообщить.</w:t>
      </w:r>
      <w:proofErr w:type="gramEnd"/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К обращению (жалобе) могут быть приложены копии документов, подтверждающих изложенные в обращении (жалобе) обстоятельства. В таком случае в обращении (жалобе) приводится перечень прилагаемых к ней документов.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="0005226D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ab/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5.5. Основания для оставления обращения заявителя без ответа по существу поставленных в нем вопросов: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 xml:space="preserve">Если в письменном обращении не указаны наименование юридического </w:t>
      </w:r>
      <w:proofErr w:type="gramStart"/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лица</w:t>
      </w:r>
      <w:proofErr w:type="gramEnd"/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либо фамилия заявителя, направившего обращение, и почтовый адрес, по которому должен быть направлен ответ, ответ на такое обращение не дается.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администрация Поселения  вправе оставить такое обращение без ответа по существу поставленных в нем вопросов и сообщить заявителю о недопустимости злоупотребления правом.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Если текст письменного обращения не поддается прочтению, ответ на обращение не дается, о чем сообщается заявителю, если его фамилия и почтовый адрес поддаются прочтению.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Если в письменном обращении заявителя содержится вопрос, на который заявителю многократно давались письменные ответы по существу поставленных вопросов в связи с ранее направляемыми обращениями и при этом в обращении не приводятся новые доводы или обстоятельства, глава Поселения вправе принять решение о прекращении переписки с заявителем по данному вопросу. О данном решении уведомляется заявитель, направивший обращение.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тайну, заявителю сообщается о невозможности дать ответ по существу поставленного в нем вопроса в связи с недопустимостью разглашения указанных сведений.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Если причины, по которым ответ по существу поставленных в обращении вопросов не мог быть дан, в последующем были устранены, заявитель вправе вновь направить повторное обращение.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="0005226D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ab/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5.6. По результатам рассмотрения жалобы принимается решение об удовлетворении требований заявителя либо об отказе в удовлетворении жалобы. Письменный ответ, содержащий результаты рассмотрения обращения, направляется заявителю.</w:t>
      </w:r>
      <w:r w:rsidRPr="00264141">
        <w:rPr>
          <w:rFonts w:ascii="Tahoma" w:eastAsia="Times New Roman" w:hAnsi="Tahoma" w:cs="Tahoma"/>
          <w:color w:val="000000"/>
          <w:sz w:val="20"/>
          <w:lang w:eastAsia="ru-RU"/>
        </w:rPr>
        <w:t> 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="0005226D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lastRenderedPageBreak/>
        <w:tab/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5.7. Если в результате рассмотрения жалоба признана обоснованной, то принимается решение об исполнении Муниципальной услуги и применении мер ответственности к должностному лицу, допустившему нарушения в ходе исполнения Муниципальной услуги, которые повлекли за собой обращение (жалобу) заявителя.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Если в ходе рассмотрения обращение (жалоба) признано необоснованным, заявителю направляется сообщение о результате рассмотрения обращения с указанием причин, почему оно признано необоснованным.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="0005226D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ab/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5.8. Заявители вправе обжаловать в судебном порядке действия (бездействие) и решения, осуществляемые (принятые) в ходе предоставления Муниципальной услуги.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                          </w:t>
      </w:r>
      <w:r w:rsidR="0005226D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                            </w:t>
      </w:r>
    </w:p>
    <w:p w:rsidR="00264141" w:rsidRPr="00264141" w:rsidRDefault="00264141" w:rsidP="0005226D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Приложение № 1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                                                                                            к Административному регламенту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«Выдача разрешений на вступление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в брак несовершеннолетним лицам,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                                                                                 достигшим возраста 16 лет»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   </w:t>
      </w:r>
      <w:r w:rsidRPr="00264141">
        <w:rPr>
          <w:rFonts w:ascii="Tahoma" w:eastAsia="Times New Roman" w:hAnsi="Tahoma" w:cs="Tahoma"/>
          <w:color w:val="000000"/>
          <w:sz w:val="20"/>
          <w:lang w:eastAsia="ru-RU"/>
        </w:rPr>
        <w:t> 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                                       Главе  МО «Могоенок»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                                       от _________________________________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                                                (Ф.И.О. гражданина)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                                       дата рождения _____________________,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                                       проживающег</w:t>
      </w:r>
      <w:proofErr w:type="gramStart"/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о(</w:t>
      </w:r>
      <w:proofErr w:type="gramEnd"/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ей) по адресу: ________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                                       ___________________________________,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                                       зарегистрированного(ой) по адресу: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                                       ____________________________________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                                       Телефон: ___________________________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                                 ЗАЯВЛЕНИЕ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    Прошу разрешить регистрацию брака моей  (моему) несовершеннолетне</w:t>
      </w:r>
      <w:proofErr w:type="gramStart"/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й(</w:t>
      </w:r>
      <w:proofErr w:type="gramEnd"/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ему)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_____________________________________________________________ года рождения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с Ф.И.О. __________________________________________________________________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в  связи  с  тем,  что  они  фактически  находятся  в  брачных отношениях и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__________________________________________________________________________.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                (ожидают рождения ребенка, родился ребенок)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"__" _____________ 20__ год                         ______________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                                   </w:t>
      </w:r>
      <w:r w:rsidR="0005226D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                   подпись</w:t>
      </w:r>
      <w:r w:rsidR="0005226D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="0005226D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</w:p>
    <w:p w:rsidR="00264141" w:rsidRPr="00264141" w:rsidRDefault="00264141" w:rsidP="0005226D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Приложение № 2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к Административному регламенту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«Выдача разрешений на вступление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в брак несовершеннолетним лицам,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достигшим возраста 16 лет»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                                       Главе  МО «Могоенок»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                                       от ________________________________,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                                                (Ф.И.О. гражданина)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                                       проживающег</w:t>
      </w:r>
      <w:proofErr w:type="gramStart"/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о(</w:t>
      </w:r>
      <w:proofErr w:type="gramEnd"/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ей) по адресу: ________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                                       ___________________________________,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                                       зарегистрированного(ой) по адресу: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                                       ____________________________________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                                       Телефон: ___________________________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                                 ЗАЯВЛЕНИЕ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    Прошу  Вас разрешить регистрацию брака мне, несовершеннолетне</w:t>
      </w:r>
      <w:proofErr w:type="gramStart"/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й(</w:t>
      </w:r>
      <w:proofErr w:type="gramEnd"/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ему)____ года рождения,  с ____________ года рождения  в связи с тем, что мы фактически находимся в брачных отношениях 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lastRenderedPageBreak/>
        <w:t>и ___________________________________________________.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                    (ожидаем ребенка, родился ребенок)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"__" _____________ 20__ год                                ______________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  <w:t>                                             </w:t>
      </w:r>
      <w:r w:rsidR="0005226D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                 подпись</w:t>
      </w:r>
      <w:r w:rsidR="0005226D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="0005226D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</w:p>
    <w:p w:rsidR="00264141" w:rsidRPr="00264141" w:rsidRDefault="00264141" w:rsidP="00264141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992830" w:rsidRDefault="00264141" w:rsidP="0005226D">
      <w:pPr>
        <w:jc w:val="right"/>
      </w:pPr>
      <w:proofErr w:type="gramStart"/>
      <w:r w:rsidRPr="00264141">
        <w:rPr>
          <w:rFonts w:ascii="Tahoma" w:eastAsia="Times New Roman" w:hAnsi="Tahoma" w:cs="Tahoma"/>
          <w:color w:val="000000"/>
          <w:sz w:val="20"/>
          <w:szCs w:val="20"/>
          <w:shd w:val="clear" w:color="auto" w:fill="FFFFFF"/>
          <w:lang w:eastAsia="ru-RU"/>
        </w:rPr>
        <w:t>Приложение № 3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Pr="00264141">
        <w:rPr>
          <w:rFonts w:ascii="Tahoma" w:eastAsia="Times New Roman" w:hAnsi="Tahoma" w:cs="Tahoma"/>
          <w:color w:val="000000"/>
          <w:sz w:val="20"/>
          <w:szCs w:val="20"/>
          <w:shd w:val="clear" w:color="auto" w:fill="FFFFFF"/>
          <w:lang w:eastAsia="ru-RU"/>
        </w:rPr>
        <w:t>к Административному регламенту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Pr="00264141">
        <w:rPr>
          <w:rFonts w:ascii="Tahoma" w:eastAsia="Times New Roman" w:hAnsi="Tahoma" w:cs="Tahoma"/>
          <w:color w:val="000000"/>
          <w:sz w:val="20"/>
          <w:szCs w:val="20"/>
          <w:shd w:val="clear" w:color="auto" w:fill="FFFFFF"/>
          <w:lang w:eastAsia="ru-RU"/>
        </w:rPr>
        <w:t>«Выдача разрешений на вступление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Pr="00264141">
        <w:rPr>
          <w:rFonts w:ascii="Tahoma" w:eastAsia="Times New Roman" w:hAnsi="Tahoma" w:cs="Tahoma"/>
          <w:color w:val="000000"/>
          <w:sz w:val="20"/>
          <w:szCs w:val="20"/>
          <w:shd w:val="clear" w:color="auto" w:fill="FFFFFF"/>
          <w:lang w:eastAsia="ru-RU"/>
        </w:rPr>
        <w:t>в брак несовершеннолетним лицам,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Pr="00264141">
        <w:rPr>
          <w:rFonts w:ascii="Tahoma" w:eastAsia="Times New Roman" w:hAnsi="Tahoma" w:cs="Tahoma"/>
          <w:color w:val="000000"/>
          <w:sz w:val="20"/>
          <w:szCs w:val="20"/>
          <w:shd w:val="clear" w:color="auto" w:fill="FFFFFF"/>
          <w:lang w:eastAsia="ru-RU"/>
        </w:rPr>
        <w:t>достигшим возраста 16 лет»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Pr="00264141">
        <w:rPr>
          <w:rFonts w:ascii="Tahoma" w:eastAsia="Times New Roman" w:hAnsi="Tahoma" w:cs="Tahoma"/>
          <w:color w:val="000000"/>
          <w:sz w:val="20"/>
          <w:szCs w:val="20"/>
          <w:shd w:val="clear" w:color="auto" w:fill="FFFFFF"/>
          <w:lang w:eastAsia="ru-RU"/>
        </w:rPr>
        <w:t>БЛОК-СХЕМА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Pr="00264141">
        <w:rPr>
          <w:rFonts w:ascii="Tahoma" w:eastAsia="Times New Roman" w:hAnsi="Tahoma" w:cs="Tahoma"/>
          <w:color w:val="000000"/>
          <w:sz w:val="20"/>
          <w:szCs w:val="20"/>
          <w:shd w:val="clear" w:color="auto" w:fill="FFFFFF"/>
          <w:lang w:eastAsia="ru-RU"/>
        </w:rPr>
        <w:t>ПРЕДОСТАВЛЕНИЯ МУНИЦИПАЛЬНОЙ УСЛУГИ «ВЫДАЧА РАЗРЕШЕНИЙ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Pr="00264141">
        <w:rPr>
          <w:rFonts w:ascii="Tahoma" w:eastAsia="Times New Roman" w:hAnsi="Tahoma" w:cs="Tahoma"/>
          <w:color w:val="000000"/>
          <w:sz w:val="20"/>
          <w:szCs w:val="20"/>
          <w:shd w:val="clear" w:color="auto" w:fill="FFFFFF"/>
          <w:lang w:eastAsia="ru-RU"/>
        </w:rPr>
        <w:t>НА ВСТУПЛЕНИЕ В БРАК НЕСОВЕРШЕННОЛЕТНИМ ЛИЦАМ,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Pr="00264141">
        <w:rPr>
          <w:rFonts w:ascii="Tahoma" w:eastAsia="Times New Roman" w:hAnsi="Tahoma" w:cs="Tahoma"/>
          <w:color w:val="000000"/>
          <w:sz w:val="20"/>
          <w:szCs w:val="20"/>
          <w:shd w:val="clear" w:color="auto" w:fill="FFFFFF"/>
          <w:lang w:eastAsia="ru-RU"/>
        </w:rPr>
        <w:t>ДОСТИГШИМ ВОЗРАСТА 16 ЛЕТ»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Pr="00264141">
        <w:rPr>
          <w:rFonts w:ascii="Tahoma" w:eastAsia="Times New Roman" w:hAnsi="Tahoma" w:cs="Tahoma"/>
          <w:color w:val="000000"/>
          <w:sz w:val="20"/>
          <w:szCs w:val="20"/>
          <w:shd w:val="clear" w:color="auto" w:fill="FFFFFF"/>
          <w:lang w:eastAsia="ru-RU"/>
        </w:rPr>
        <w:t> </w:t>
      </w:r>
      <w:r w:rsidRPr="00264141">
        <w:rPr>
          <w:rFonts w:ascii="Tahoma" w:eastAsia="Times New Roman" w:hAnsi="Tahoma" w:cs="Tahoma"/>
          <w:color w:val="000000"/>
          <w:sz w:val="20"/>
          <w:lang w:eastAsia="ru-RU"/>
        </w:rPr>
        <w:t> 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Pr="00264141">
        <w:rPr>
          <w:rFonts w:ascii="Tahoma" w:eastAsia="Times New Roman" w:hAnsi="Tahoma" w:cs="Tahoma"/>
          <w:color w:val="000000"/>
          <w:sz w:val="20"/>
          <w:szCs w:val="20"/>
          <w:shd w:val="clear" w:color="auto" w:fill="FFFFFF"/>
          <w:lang w:eastAsia="ru-RU"/>
        </w:rPr>
        <w:t> </w:t>
      </w:r>
      <w:r w:rsidRPr="0026414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┌──────────────────────────────────────┐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Pr="00264141">
        <w:rPr>
          <w:rFonts w:ascii="Tahoma" w:eastAsia="Times New Roman" w:hAnsi="Tahoma" w:cs="Tahoma"/>
          <w:color w:val="000000"/>
          <w:sz w:val="20"/>
          <w:szCs w:val="20"/>
          <w:shd w:val="clear" w:color="auto" w:fill="FFFFFF"/>
          <w:lang w:eastAsia="ru-RU"/>
        </w:rPr>
        <w:t> </w:t>
      </w:r>
      <w:r w:rsidRPr="0026414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│</w:t>
      </w:r>
      <w:r w:rsidRPr="00264141">
        <w:rPr>
          <w:rFonts w:ascii="Tahoma" w:eastAsia="Times New Roman" w:hAnsi="Tahoma" w:cs="Tahoma"/>
          <w:color w:val="000000"/>
          <w:sz w:val="20"/>
          <w:szCs w:val="20"/>
          <w:shd w:val="clear" w:color="auto" w:fill="FFFFFF"/>
          <w:lang w:eastAsia="ru-RU"/>
        </w:rPr>
        <w:t>    Прием документов от заявителей  </w:t>
      </w:r>
      <w:r w:rsidRPr="00264141">
        <w:rPr>
          <w:rFonts w:ascii="Tahoma" w:eastAsia="Times New Roman" w:hAnsi="Tahoma" w:cs="Tahoma"/>
          <w:color w:val="000000"/>
          <w:sz w:val="20"/>
          <w:lang w:eastAsia="ru-RU"/>
        </w:rPr>
        <w:t> 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Pr="00264141">
        <w:rPr>
          <w:rFonts w:ascii="Tahoma" w:eastAsia="Times New Roman" w:hAnsi="Tahoma" w:cs="Tahoma"/>
          <w:color w:val="000000"/>
          <w:sz w:val="20"/>
          <w:szCs w:val="20"/>
          <w:shd w:val="clear" w:color="auto" w:fill="FFFFFF"/>
          <w:lang w:eastAsia="ru-RU"/>
        </w:rPr>
        <w:t> </w:t>
      </w:r>
      <w:r w:rsidRPr="0026414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└─────────────────────────────────────┘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Pr="00264141">
        <w:rPr>
          <w:rFonts w:ascii="Tahoma" w:eastAsia="Times New Roman" w:hAnsi="Tahoma" w:cs="Tahoma"/>
          <w:color w:val="000000"/>
          <w:sz w:val="20"/>
          <w:szCs w:val="20"/>
          <w:shd w:val="clear" w:color="auto" w:fill="FFFFFF"/>
          <w:lang w:eastAsia="ru-RU"/>
        </w:rPr>
        <w:t>                    \/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Pr="00264141">
        <w:rPr>
          <w:rFonts w:ascii="Tahoma" w:eastAsia="Times New Roman" w:hAnsi="Tahoma" w:cs="Tahoma"/>
          <w:color w:val="000000"/>
          <w:sz w:val="20"/>
          <w:szCs w:val="20"/>
          <w:shd w:val="clear" w:color="auto" w:fill="FFFFFF"/>
          <w:lang w:eastAsia="ru-RU"/>
        </w:rPr>
        <w:t> </w:t>
      </w:r>
      <w:r w:rsidRPr="0026414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┌──────────────────────────────────────┐</w:t>
      </w:r>
      <w:r w:rsidRPr="00264141">
        <w:rPr>
          <w:rFonts w:ascii="Tahoma" w:eastAsia="Times New Roman" w:hAnsi="Tahoma" w:cs="Tahoma"/>
          <w:color w:val="000000"/>
          <w:sz w:val="20"/>
          <w:szCs w:val="20"/>
          <w:shd w:val="clear" w:color="auto" w:fill="FFFFFF"/>
          <w:lang w:eastAsia="ru-RU"/>
        </w:rPr>
        <w:t xml:space="preserve">   </w:t>
      </w:r>
      <w:r w:rsidRPr="0026414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┌──────────────────┐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Pr="00264141">
        <w:rPr>
          <w:rFonts w:ascii="Tahoma" w:eastAsia="Times New Roman" w:hAnsi="Tahoma" w:cs="Tahoma"/>
          <w:color w:val="000000"/>
          <w:sz w:val="20"/>
          <w:szCs w:val="20"/>
          <w:shd w:val="clear" w:color="auto" w:fill="FFFFFF"/>
          <w:lang w:eastAsia="ru-RU"/>
        </w:rPr>
        <w:t> </w:t>
      </w:r>
      <w:r w:rsidRPr="0026414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│</w:t>
      </w:r>
      <w:r w:rsidRPr="00264141">
        <w:rPr>
          <w:rFonts w:ascii="Tahoma" w:eastAsia="Times New Roman" w:hAnsi="Tahoma" w:cs="Tahoma"/>
          <w:color w:val="000000"/>
          <w:sz w:val="20"/>
          <w:szCs w:val="20"/>
          <w:shd w:val="clear" w:color="auto" w:fill="FFFFFF"/>
          <w:lang w:eastAsia="ru-RU"/>
        </w:rPr>
        <w:t>  Экспертиза представленных документов</w:t>
      </w:r>
      <w:r w:rsidRPr="0026414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├──</w:t>
      </w:r>
      <w:r w:rsidRPr="00264141">
        <w:rPr>
          <w:rFonts w:ascii="Tahoma" w:eastAsia="Times New Roman" w:hAnsi="Tahoma" w:cs="Tahoma"/>
          <w:color w:val="000000"/>
          <w:sz w:val="20"/>
          <w:szCs w:val="20"/>
          <w:shd w:val="clear" w:color="auto" w:fill="FFFFFF"/>
          <w:lang w:eastAsia="ru-RU"/>
        </w:rPr>
        <w:t>&gt;</w:t>
      </w:r>
      <w:r w:rsidRPr="0026414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│</w:t>
      </w:r>
      <w:r w:rsidRPr="00264141">
        <w:rPr>
          <w:rFonts w:ascii="Tahoma" w:eastAsia="Times New Roman" w:hAnsi="Tahoma" w:cs="Tahoma"/>
          <w:color w:val="000000"/>
          <w:sz w:val="20"/>
          <w:szCs w:val="20"/>
          <w:shd w:val="clear" w:color="auto" w:fill="FFFFFF"/>
          <w:lang w:eastAsia="ru-RU"/>
        </w:rPr>
        <w:t xml:space="preserve">  Отказ в выдаче  </w:t>
      </w:r>
      <w:r w:rsidRPr="0026414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│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Pr="00264141">
        <w:rPr>
          <w:rFonts w:ascii="Tahoma" w:eastAsia="Times New Roman" w:hAnsi="Tahoma" w:cs="Tahoma"/>
          <w:color w:val="000000"/>
          <w:sz w:val="20"/>
          <w:szCs w:val="20"/>
          <w:shd w:val="clear" w:color="auto" w:fill="FFFFFF"/>
          <w:lang w:eastAsia="ru-RU"/>
        </w:rPr>
        <w:t> </w:t>
      </w:r>
      <w:r w:rsidRPr="0026414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└───────────────────┬──────────────────┘</w:t>
      </w:r>
      <w:r w:rsidRPr="00264141">
        <w:rPr>
          <w:rFonts w:ascii="Tahoma" w:eastAsia="Times New Roman" w:hAnsi="Tahoma" w:cs="Tahoma"/>
          <w:color w:val="000000"/>
          <w:sz w:val="20"/>
          <w:szCs w:val="20"/>
          <w:shd w:val="clear" w:color="auto" w:fill="FFFFFF"/>
          <w:lang w:eastAsia="ru-RU"/>
        </w:rPr>
        <w:t xml:space="preserve">   </w:t>
      </w:r>
      <w:r w:rsidRPr="0026414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│</w:t>
      </w:r>
      <w:r w:rsidRPr="00264141">
        <w:rPr>
          <w:rFonts w:ascii="Tahoma" w:eastAsia="Times New Roman" w:hAnsi="Tahoma" w:cs="Tahoma"/>
          <w:color w:val="000000"/>
          <w:sz w:val="20"/>
          <w:szCs w:val="20"/>
          <w:shd w:val="clear" w:color="auto" w:fill="FFFFFF"/>
          <w:lang w:eastAsia="ru-RU"/>
        </w:rPr>
        <w:t xml:space="preserve">  разрешения на   </w:t>
      </w:r>
      <w:r w:rsidRPr="0026414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│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Pr="00264141">
        <w:rPr>
          <w:rFonts w:ascii="Tahoma" w:eastAsia="Times New Roman" w:hAnsi="Tahoma" w:cs="Tahoma"/>
          <w:color w:val="000000"/>
          <w:sz w:val="20"/>
          <w:szCs w:val="20"/>
          <w:shd w:val="clear" w:color="auto" w:fill="FFFFFF"/>
          <w:lang w:eastAsia="ru-RU"/>
        </w:rPr>
        <w:t xml:space="preserve">                    \/                      </w:t>
      </w:r>
      <w:r w:rsidRPr="0026414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│</w:t>
      </w:r>
      <w:r w:rsidRPr="00264141">
        <w:rPr>
          <w:rFonts w:ascii="Tahoma" w:eastAsia="Times New Roman" w:hAnsi="Tahoma" w:cs="Tahoma"/>
          <w:color w:val="000000"/>
          <w:sz w:val="20"/>
          <w:szCs w:val="20"/>
          <w:shd w:val="clear" w:color="auto" w:fill="FFFFFF"/>
          <w:lang w:eastAsia="ru-RU"/>
        </w:rPr>
        <w:t xml:space="preserve">вступление в брак </w:t>
      </w:r>
      <w:r w:rsidRPr="0026414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│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Pr="00264141">
        <w:rPr>
          <w:rFonts w:ascii="Tahoma" w:eastAsia="Times New Roman" w:hAnsi="Tahoma" w:cs="Tahoma"/>
          <w:color w:val="000000"/>
          <w:sz w:val="20"/>
          <w:szCs w:val="20"/>
          <w:shd w:val="clear" w:color="auto" w:fill="FFFFFF"/>
          <w:lang w:eastAsia="ru-RU"/>
        </w:rPr>
        <w:t> </w:t>
      </w:r>
      <w:r w:rsidRPr="0026414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┌──────────────────────────────────────┐</w:t>
      </w:r>
      <w:r w:rsidRPr="00264141">
        <w:rPr>
          <w:rFonts w:ascii="Tahoma" w:eastAsia="Times New Roman" w:hAnsi="Tahoma" w:cs="Tahoma"/>
          <w:color w:val="000000"/>
          <w:sz w:val="20"/>
          <w:szCs w:val="20"/>
          <w:shd w:val="clear" w:color="auto" w:fill="FFFFFF"/>
          <w:lang w:eastAsia="ru-RU"/>
        </w:rPr>
        <w:t xml:space="preserve">   </w:t>
      </w:r>
      <w:r w:rsidRPr="0026414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└──────────────────┘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Pr="00264141">
        <w:rPr>
          <w:rFonts w:ascii="Tahoma" w:eastAsia="Times New Roman" w:hAnsi="Tahoma" w:cs="Tahoma"/>
          <w:color w:val="000000"/>
          <w:sz w:val="20"/>
          <w:szCs w:val="20"/>
          <w:shd w:val="clear" w:color="auto" w:fill="FFFFFF"/>
          <w:lang w:eastAsia="ru-RU"/>
        </w:rPr>
        <w:t> </w:t>
      </w:r>
      <w:r w:rsidRPr="0026414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│</w:t>
      </w:r>
      <w:r w:rsidRPr="00264141">
        <w:rPr>
          <w:rFonts w:ascii="Tahoma" w:eastAsia="Times New Roman" w:hAnsi="Tahoma" w:cs="Tahoma"/>
          <w:color w:val="000000"/>
          <w:sz w:val="20"/>
          <w:szCs w:val="20"/>
          <w:shd w:val="clear" w:color="auto" w:fill="FFFFFF"/>
          <w:lang w:eastAsia="ru-RU"/>
        </w:rPr>
        <w:t>Выдача разрешения на вступление в брак</w:t>
      </w:r>
      <w:r w:rsidRPr="0026414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│</w:t>
      </w:r>
      <w:r w:rsidRPr="0026414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  <w:r w:rsidRPr="00264141">
        <w:rPr>
          <w:rFonts w:ascii="Tahoma" w:eastAsia="Times New Roman" w:hAnsi="Tahoma" w:cs="Tahoma"/>
          <w:color w:val="000000"/>
          <w:sz w:val="20"/>
          <w:szCs w:val="20"/>
          <w:shd w:val="clear" w:color="auto" w:fill="FFFFFF"/>
          <w:lang w:eastAsia="ru-RU"/>
        </w:rPr>
        <w:t> </w:t>
      </w:r>
      <w:r w:rsidRPr="0026414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└──────────────────────────────────────┘</w:t>
      </w:r>
      <w:proofErr w:type="gramEnd"/>
    </w:p>
    <w:sectPr w:rsidR="00992830" w:rsidSect="0005226D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64141"/>
    <w:rsid w:val="0005226D"/>
    <w:rsid w:val="00264141"/>
    <w:rsid w:val="00847308"/>
    <w:rsid w:val="009928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8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641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64141"/>
  </w:style>
  <w:style w:type="paragraph" w:styleId="a4">
    <w:name w:val="No Spacing"/>
    <w:uiPriority w:val="1"/>
    <w:qFormat/>
    <w:rsid w:val="0026414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25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9</Pages>
  <Words>4625</Words>
  <Characters>26369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2017-04-18T03:27:00Z</dcterms:created>
  <dcterms:modified xsi:type="dcterms:W3CDTF">2017-04-18T03:47:00Z</dcterms:modified>
</cp:coreProperties>
</file>