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4961" w:rsidRPr="0012500E" w:rsidRDefault="00CC4961" w:rsidP="0012500E">
      <w:pPr>
        <w:pStyle w:val="a3"/>
        <w:spacing w:line="240" w:lineRule="auto"/>
        <w:rPr>
          <w:sz w:val="28"/>
          <w:szCs w:val="28"/>
        </w:rPr>
      </w:pPr>
      <w:r w:rsidRPr="00CC4961">
        <w:rPr>
          <w:sz w:val="28"/>
          <w:szCs w:val="28"/>
        </w:rPr>
        <w:t>РОССИЙСКАЯ ФЕДЕРАЦИЯ</w:t>
      </w:r>
    </w:p>
    <w:p w:rsidR="00CC4961" w:rsidRPr="0012500E" w:rsidRDefault="00CC4961" w:rsidP="0012500E">
      <w:pPr>
        <w:pStyle w:val="1"/>
        <w:spacing w:line="240" w:lineRule="auto"/>
        <w:rPr>
          <w:b w:val="0"/>
          <w:color w:val="000000"/>
          <w:spacing w:val="28"/>
          <w:sz w:val="28"/>
          <w:szCs w:val="28"/>
        </w:rPr>
      </w:pPr>
      <w:r w:rsidRPr="00CC4961">
        <w:rPr>
          <w:b w:val="0"/>
          <w:color w:val="000000"/>
          <w:spacing w:val="28"/>
          <w:sz w:val="28"/>
          <w:szCs w:val="28"/>
        </w:rPr>
        <w:t>ИРКУТСКАЯ ОБЛАСТЬ</w:t>
      </w:r>
    </w:p>
    <w:p w:rsidR="00CC4961" w:rsidRPr="00CC4961" w:rsidRDefault="00CC4961" w:rsidP="00CC4961">
      <w:pPr>
        <w:pStyle w:val="2"/>
        <w:spacing w:line="240" w:lineRule="auto"/>
        <w:rPr>
          <w:b w:val="0"/>
          <w:sz w:val="28"/>
          <w:szCs w:val="28"/>
        </w:rPr>
      </w:pPr>
      <w:r w:rsidRPr="00CC4961">
        <w:rPr>
          <w:b w:val="0"/>
          <w:sz w:val="28"/>
          <w:szCs w:val="28"/>
        </w:rPr>
        <w:t>МУНИЦИПАЛЬНОЕ ОБРАЗОВАНИЕ «М</w:t>
      </w:r>
      <w:r w:rsidR="00AC74F2">
        <w:rPr>
          <w:b w:val="0"/>
          <w:sz w:val="28"/>
          <w:szCs w:val="28"/>
        </w:rPr>
        <w:t>ОГОЕНОК</w:t>
      </w:r>
      <w:r w:rsidRPr="00CC4961">
        <w:rPr>
          <w:b w:val="0"/>
          <w:sz w:val="28"/>
          <w:szCs w:val="28"/>
        </w:rPr>
        <w:t>»</w:t>
      </w:r>
    </w:p>
    <w:p w:rsidR="00CC4961" w:rsidRPr="00CC4961" w:rsidRDefault="00CC4961" w:rsidP="00CC4961">
      <w:pPr>
        <w:pStyle w:val="2"/>
        <w:spacing w:line="240" w:lineRule="auto"/>
        <w:rPr>
          <w:b w:val="0"/>
          <w:sz w:val="28"/>
          <w:szCs w:val="28"/>
        </w:rPr>
      </w:pPr>
      <w:r w:rsidRPr="00CC4961">
        <w:rPr>
          <w:b w:val="0"/>
          <w:sz w:val="28"/>
          <w:szCs w:val="28"/>
        </w:rPr>
        <w:t>АДМИНИСТРАЦИЯ</w:t>
      </w:r>
    </w:p>
    <w:p w:rsidR="00CC4961" w:rsidRPr="00CC4961" w:rsidRDefault="00CC4961" w:rsidP="00CC4961">
      <w:pPr>
        <w:rPr>
          <w:rFonts w:ascii="Times New Roman" w:hAnsi="Times New Roman" w:cs="Times New Roman"/>
        </w:rPr>
      </w:pPr>
    </w:p>
    <w:p w:rsidR="00CC4961" w:rsidRPr="00CC4961" w:rsidRDefault="00CC4961" w:rsidP="00CC4961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CC4961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CC4961">
        <w:rPr>
          <w:rFonts w:ascii="Times New Roman" w:hAnsi="Times New Roman" w:cs="Times New Roman"/>
          <w:sz w:val="28"/>
          <w:szCs w:val="28"/>
        </w:rPr>
        <w:t xml:space="preserve"> О С Т А Н О В Л Е Н И Е </w:t>
      </w:r>
      <w:r w:rsidR="00DF30F2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p w:rsidR="00CC4961" w:rsidRPr="00CC4961" w:rsidRDefault="00A50DF4" w:rsidP="00CC49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line id="_x0000_s1026" style="position:absolute;z-index:251660288" from="-1.8pt,9.85pt" to="477pt,9.85pt" strokeweight="4.5pt">
            <v:stroke linestyle="thinThick"/>
          </v:line>
        </w:pict>
      </w:r>
    </w:p>
    <w:p w:rsidR="00CC4961" w:rsidRPr="00CC4961" w:rsidRDefault="00D36BF9" w:rsidP="00CC49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 15.01.2016             № 01-п</w:t>
      </w:r>
      <w:r w:rsidR="00CC4961" w:rsidRPr="00CC496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с. </w:t>
      </w:r>
      <w:proofErr w:type="spellStart"/>
      <w:r w:rsidR="00CC4961" w:rsidRPr="00CC4961">
        <w:rPr>
          <w:rFonts w:ascii="Times New Roman" w:hAnsi="Times New Roman" w:cs="Times New Roman"/>
          <w:sz w:val="28"/>
          <w:szCs w:val="28"/>
        </w:rPr>
        <w:t>Могоенок</w:t>
      </w:r>
      <w:proofErr w:type="spellEnd"/>
    </w:p>
    <w:p w:rsidR="00CC4961" w:rsidRPr="00CC4961" w:rsidRDefault="00CC4961" w:rsidP="00CC4961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CC4961">
        <w:rPr>
          <w:rFonts w:ascii="Times New Roman" w:hAnsi="Times New Roman" w:cs="Times New Roman"/>
          <w:color w:val="000000"/>
          <w:sz w:val="28"/>
          <w:szCs w:val="28"/>
        </w:rPr>
        <w:t>Об утверждении Административног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 регламента                                                               </w:t>
      </w:r>
      <w:r w:rsidRPr="00CC4961">
        <w:rPr>
          <w:rFonts w:ascii="Times New Roman" w:hAnsi="Times New Roman" w:cs="Times New Roman"/>
          <w:color w:val="000000"/>
          <w:sz w:val="28"/>
          <w:szCs w:val="28"/>
        </w:rPr>
        <w:t>по предоста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влению муниципальным бюджетным                                               </w:t>
      </w:r>
      <w:r w:rsidRPr="00CC4961">
        <w:rPr>
          <w:rFonts w:ascii="Times New Roman" w:hAnsi="Times New Roman" w:cs="Times New Roman"/>
          <w:color w:val="000000"/>
          <w:sz w:val="28"/>
          <w:szCs w:val="28"/>
        </w:rPr>
        <w:t xml:space="preserve">учреждением </w:t>
      </w:r>
      <w:proofErr w:type="spellStart"/>
      <w:r w:rsidRPr="00CC4961">
        <w:rPr>
          <w:rFonts w:ascii="Times New Roman" w:hAnsi="Times New Roman" w:cs="Times New Roman"/>
          <w:color w:val="000000"/>
          <w:sz w:val="28"/>
          <w:szCs w:val="28"/>
        </w:rPr>
        <w:t>культурыИнформационно</w:t>
      </w:r>
      <w:proofErr w:type="spellEnd"/>
      <w:r w:rsidRPr="00CC4961">
        <w:rPr>
          <w:rFonts w:ascii="Times New Roman" w:hAnsi="Times New Roman" w:cs="Times New Roman"/>
          <w:color w:val="000000"/>
          <w:sz w:val="28"/>
          <w:szCs w:val="28"/>
        </w:rPr>
        <w:t xml:space="preserve"> - культурный центр МО «</w:t>
      </w:r>
      <w:proofErr w:type="spellStart"/>
      <w:r w:rsidRPr="00CC4961">
        <w:rPr>
          <w:rFonts w:ascii="Times New Roman" w:hAnsi="Times New Roman" w:cs="Times New Roman"/>
          <w:color w:val="000000"/>
          <w:sz w:val="28"/>
          <w:szCs w:val="28"/>
        </w:rPr>
        <w:t>Могоенок</w:t>
      </w:r>
      <w:proofErr w:type="spellEnd"/>
      <w:r w:rsidRPr="00CC4961">
        <w:rPr>
          <w:rFonts w:ascii="Times New Roman" w:hAnsi="Times New Roman" w:cs="Times New Roman"/>
          <w:color w:val="000000"/>
          <w:sz w:val="28"/>
          <w:szCs w:val="28"/>
        </w:rPr>
        <w:t xml:space="preserve">» муниципальной услуги (работы) </w:t>
      </w:r>
      <w:r w:rsidRPr="00CC4961">
        <w:rPr>
          <w:rFonts w:ascii="Times New Roman" w:hAnsi="Times New Roman" w:cs="Times New Roman"/>
          <w:sz w:val="28"/>
          <w:szCs w:val="28"/>
        </w:rPr>
        <w:t>«Организация и проведение, фестивалей, смотров, конкурсов, конференций, презентаций, концертов и других культурно-массовых мероприятий»</w:t>
      </w:r>
    </w:p>
    <w:p w:rsidR="00CC4961" w:rsidRPr="00CC4961" w:rsidRDefault="00CC4961" w:rsidP="00CC4961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C4961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</w:t>
      </w:r>
      <w:r w:rsidRPr="00CC4961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Федеральным законом от 27.07.2010г. № 210-ФЗ «Об организации предоставления государственных и муниципальных услуг», Федеральным законом от 06.10.2003 г. № 131-ФЗ «Об общих принципах организации местного самоуправления в Российской Федерации», </w:t>
      </w:r>
      <w:proofErr w:type="gramStart"/>
      <w:r w:rsidRPr="00CC4961">
        <w:rPr>
          <w:rFonts w:ascii="Times New Roman" w:hAnsi="Times New Roman" w:cs="Times New Roman"/>
          <w:color w:val="000000"/>
          <w:sz w:val="28"/>
          <w:szCs w:val="28"/>
        </w:rPr>
        <w:t>в</w:t>
      </w:r>
      <w:proofErr w:type="gramEnd"/>
      <w:r w:rsidRPr="00CC4961">
        <w:rPr>
          <w:rFonts w:ascii="Times New Roman" w:hAnsi="Times New Roman" w:cs="Times New Roman"/>
          <w:color w:val="000000"/>
          <w:sz w:val="28"/>
          <w:szCs w:val="28"/>
        </w:rPr>
        <w:t xml:space="preserve"> целях </w:t>
      </w:r>
      <w:proofErr w:type="gramStart"/>
      <w:r w:rsidRPr="00CC4961">
        <w:rPr>
          <w:rFonts w:ascii="Times New Roman" w:hAnsi="Times New Roman" w:cs="Times New Roman"/>
          <w:color w:val="000000"/>
          <w:sz w:val="28"/>
          <w:szCs w:val="28"/>
        </w:rPr>
        <w:t>обеспечения информационной открытости деятельности органов местного самоуправления муниципального</w:t>
      </w:r>
      <w:proofErr w:type="gramEnd"/>
      <w:r w:rsidRPr="00CC4961">
        <w:rPr>
          <w:rFonts w:ascii="Times New Roman" w:hAnsi="Times New Roman" w:cs="Times New Roman"/>
          <w:color w:val="000000"/>
          <w:sz w:val="28"/>
          <w:szCs w:val="28"/>
        </w:rPr>
        <w:t xml:space="preserve"> образования «</w:t>
      </w:r>
      <w:proofErr w:type="spellStart"/>
      <w:r w:rsidRPr="00CC4961">
        <w:rPr>
          <w:rFonts w:ascii="Times New Roman" w:hAnsi="Times New Roman" w:cs="Times New Roman"/>
          <w:color w:val="000000"/>
          <w:sz w:val="28"/>
          <w:szCs w:val="28"/>
        </w:rPr>
        <w:t>Могоенок</w:t>
      </w:r>
      <w:proofErr w:type="spellEnd"/>
      <w:r w:rsidRPr="00CC4961">
        <w:rPr>
          <w:rFonts w:ascii="Times New Roman" w:hAnsi="Times New Roman" w:cs="Times New Roman"/>
          <w:color w:val="000000"/>
          <w:sz w:val="28"/>
          <w:szCs w:val="28"/>
        </w:rPr>
        <w:t>» и повышения требований к качеству и доступности предоставления муниципальных услуг, руководствуясь Уставом муниципального образования «</w:t>
      </w:r>
      <w:proofErr w:type="spellStart"/>
      <w:r w:rsidRPr="00CC4961">
        <w:rPr>
          <w:rFonts w:ascii="Times New Roman" w:hAnsi="Times New Roman" w:cs="Times New Roman"/>
          <w:color w:val="000000"/>
          <w:sz w:val="28"/>
          <w:szCs w:val="28"/>
        </w:rPr>
        <w:t>Могоенок</w:t>
      </w:r>
      <w:proofErr w:type="spellEnd"/>
      <w:r w:rsidRPr="00CC4961">
        <w:rPr>
          <w:rFonts w:ascii="Times New Roman" w:hAnsi="Times New Roman" w:cs="Times New Roman"/>
          <w:color w:val="000000"/>
          <w:sz w:val="28"/>
          <w:szCs w:val="28"/>
        </w:rPr>
        <w:t>»,</w:t>
      </w:r>
    </w:p>
    <w:p w:rsidR="00CC4961" w:rsidRPr="00CC4961" w:rsidRDefault="00CC4961" w:rsidP="00CC4961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CC4961">
        <w:rPr>
          <w:rFonts w:ascii="Times New Roman" w:hAnsi="Times New Roman" w:cs="Times New Roman"/>
          <w:color w:val="000000"/>
          <w:sz w:val="28"/>
          <w:szCs w:val="28"/>
        </w:rPr>
        <w:t>ПОСТАНОВЛЯЮ:</w:t>
      </w:r>
    </w:p>
    <w:p w:rsidR="00CC4961" w:rsidRDefault="00CC4961" w:rsidP="00CC4961">
      <w:pPr>
        <w:numPr>
          <w:ilvl w:val="0"/>
          <w:numId w:val="1"/>
        </w:numPr>
        <w:spacing w:after="0" w:line="240" w:lineRule="auto"/>
        <w:ind w:left="0" w:hanging="1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C4961">
        <w:rPr>
          <w:rFonts w:ascii="Times New Roman" w:hAnsi="Times New Roman" w:cs="Times New Roman"/>
          <w:color w:val="000000"/>
          <w:sz w:val="28"/>
          <w:szCs w:val="28"/>
        </w:rPr>
        <w:t>Утвердить и ввести в действие с 01.01.2016 года Административный регламент по предоставлению муниципальным бюджетным учреждением культуры информационно-культурный центр МО «</w:t>
      </w:r>
      <w:proofErr w:type="spellStart"/>
      <w:r w:rsidRPr="00CC4961">
        <w:rPr>
          <w:rFonts w:ascii="Times New Roman" w:hAnsi="Times New Roman" w:cs="Times New Roman"/>
          <w:color w:val="000000"/>
          <w:sz w:val="28"/>
          <w:szCs w:val="28"/>
        </w:rPr>
        <w:t>Могоенок</w:t>
      </w:r>
      <w:proofErr w:type="spellEnd"/>
      <w:r w:rsidRPr="00CC4961">
        <w:rPr>
          <w:rFonts w:ascii="Times New Roman" w:hAnsi="Times New Roman" w:cs="Times New Roman"/>
          <w:color w:val="000000"/>
          <w:sz w:val="28"/>
          <w:szCs w:val="28"/>
        </w:rPr>
        <w:t xml:space="preserve">» муниципальной услуги (работы) </w:t>
      </w:r>
      <w:r w:rsidRPr="00CC4961">
        <w:rPr>
          <w:rFonts w:ascii="Times New Roman" w:hAnsi="Times New Roman" w:cs="Times New Roman"/>
          <w:sz w:val="28"/>
          <w:szCs w:val="28"/>
        </w:rPr>
        <w:t>«Организация и проведение, фестивалей, смотров, конкурсов, конференций, презентаций, концертов и других культурно-массовых мероприятий»</w:t>
      </w:r>
      <w:r w:rsidRPr="00CC4961">
        <w:rPr>
          <w:rFonts w:ascii="Times New Roman" w:hAnsi="Times New Roman" w:cs="Times New Roman"/>
          <w:color w:val="000000"/>
          <w:sz w:val="28"/>
          <w:szCs w:val="28"/>
        </w:rPr>
        <w:t xml:space="preserve"> (приложение).</w:t>
      </w:r>
    </w:p>
    <w:p w:rsidR="0012500E" w:rsidRPr="00F35B4F" w:rsidRDefault="0012500E" w:rsidP="0012500E">
      <w:pPr>
        <w:numPr>
          <w:ilvl w:val="0"/>
          <w:numId w:val="1"/>
        </w:numPr>
        <w:spacing w:after="0" w:line="240" w:lineRule="auto"/>
        <w:ind w:left="0" w:hanging="1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Настоящее постановление опубликовать в периодическом информационном бюллетене «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Могоеновский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вестник»</w:t>
      </w:r>
    </w:p>
    <w:p w:rsidR="00CC4961" w:rsidRDefault="00CC4961" w:rsidP="00CC4961">
      <w:pPr>
        <w:numPr>
          <w:ilvl w:val="0"/>
          <w:numId w:val="1"/>
        </w:numPr>
        <w:spacing w:after="0" w:line="240" w:lineRule="auto"/>
        <w:ind w:left="0" w:hanging="1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CC4961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CC4961">
        <w:rPr>
          <w:rFonts w:ascii="Times New Roman" w:hAnsi="Times New Roman" w:cs="Times New Roman"/>
          <w:color w:val="000000"/>
          <w:sz w:val="28"/>
          <w:szCs w:val="28"/>
        </w:rPr>
        <w:t xml:space="preserve"> исполнением постановления оставляю за собой.</w:t>
      </w:r>
    </w:p>
    <w:p w:rsidR="00CC4961" w:rsidRDefault="00CC4961" w:rsidP="00CC496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C4961" w:rsidRDefault="00CC4961" w:rsidP="00CC496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C4961" w:rsidRDefault="00CC4961" w:rsidP="00CC496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МО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Могоенок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3B6F0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М.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Клименков</w:t>
      </w:r>
      <w:proofErr w:type="spellEnd"/>
    </w:p>
    <w:p w:rsidR="003B6F0D" w:rsidRDefault="003B6F0D" w:rsidP="003B6F0D">
      <w:pPr>
        <w:pStyle w:val="Pro-Gramma"/>
        <w:spacing w:before="0" w:line="240" w:lineRule="auto"/>
        <w:ind w:left="595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3B6F0D" w:rsidRDefault="003B6F0D" w:rsidP="003B6F0D">
      <w:pPr>
        <w:pStyle w:val="Pro-Gramma"/>
        <w:spacing w:before="0" w:line="240" w:lineRule="auto"/>
        <w:ind w:left="5954"/>
        <w:rPr>
          <w:rFonts w:ascii="Times New Roman" w:hAnsi="Times New Roman"/>
        </w:rPr>
      </w:pPr>
    </w:p>
    <w:p w:rsidR="003B6F0D" w:rsidRDefault="003B6F0D" w:rsidP="003B6F0D">
      <w:pPr>
        <w:pStyle w:val="Pro-Gramma"/>
        <w:spacing w:before="0" w:line="240" w:lineRule="auto"/>
        <w:ind w:left="5954"/>
        <w:rPr>
          <w:rFonts w:ascii="Times New Roman" w:hAnsi="Times New Roman"/>
        </w:rPr>
      </w:pPr>
    </w:p>
    <w:p w:rsidR="003B6F0D" w:rsidRDefault="003B6F0D" w:rsidP="003B6F0D">
      <w:pPr>
        <w:pStyle w:val="Pro-Gramma"/>
        <w:spacing w:before="0" w:line="240" w:lineRule="auto"/>
        <w:ind w:left="5954"/>
        <w:rPr>
          <w:rFonts w:ascii="Times New Roman" w:hAnsi="Times New Roman"/>
        </w:rPr>
      </w:pPr>
    </w:p>
    <w:p w:rsidR="003B6F0D" w:rsidRDefault="003B6F0D" w:rsidP="003B6F0D">
      <w:pPr>
        <w:pStyle w:val="Pro-Gramma"/>
        <w:spacing w:before="0" w:line="240" w:lineRule="auto"/>
        <w:ind w:left="5954"/>
        <w:rPr>
          <w:rFonts w:ascii="Times New Roman" w:hAnsi="Times New Roman"/>
        </w:rPr>
      </w:pPr>
    </w:p>
    <w:p w:rsidR="003B6F0D" w:rsidRPr="00BB2E29" w:rsidRDefault="003B6F0D" w:rsidP="003B6F0D">
      <w:pPr>
        <w:pStyle w:val="Pro-Gramma"/>
        <w:spacing w:before="0" w:line="240" w:lineRule="auto"/>
        <w:ind w:left="5954"/>
        <w:rPr>
          <w:rFonts w:ascii="Times New Roman" w:hAnsi="Times New Roman"/>
        </w:rPr>
      </w:pPr>
      <w:r w:rsidRPr="00BB2E29">
        <w:rPr>
          <w:rFonts w:ascii="Times New Roman" w:hAnsi="Times New Roman"/>
        </w:rPr>
        <w:lastRenderedPageBreak/>
        <w:t xml:space="preserve">Приложение к постановлению </w:t>
      </w:r>
    </w:p>
    <w:p w:rsidR="003B6F0D" w:rsidRPr="00BB2E29" w:rsidRDefault="003B6F0D" w:rsidP="003B6F0D">
      <w:pPr>
        <w:pStyle w:val="Pro-Gramma"/>
        <w:spacing w:before="0" w:line="240" w:lineRule="auto"/>
        <w:ind w:left="5954"/>
        <w:rPr>
          <w:rFonts w:ascii="Times New Roman" w:hAnsi="Times New Roman"/>
        </w:rPr>
      </w:pPr>
      <w:r>
        <w:rPr>
          <w:rFonts w:ascii="Times New Roman" w:hAnsi="Times New Roman"/>
        </w:rPr>
        <w:t>Главы МО «</w:t>
      </w:r>
      <w:proofErr w:type="spellStart"/>
      <w:r>
        <w:rPr>
          <w:rFonts w:ascii="Times New Roman" w:hAnsi="Times New Roman"/>
        </w:rPr>
        <w:t>Могоенок</w:t>
      </w:r>
      <w:proofErr w:type="spellEnd"/>
      <w:r>
        <w:rPr>
          <w:rFonts w:ascii="Times New Roman" w:hAnsi="Times New Roman"/>
        </w:rPr>
        <w:t>»</w:t>
      </w:r>
    </w:p>
    <w:p w:rsidR="003B6F0D" w:rsidRPr="00BB2E29" w:rsidRDefault="003B6F0D" w:rsidP="003B6F0D">
      <w:pPr>
        <w:pStyle w:val="Pro-Gramma"/>
        <w:spacing w:before="0" w:line="240" w:lineRule="auto"/>
        <w:ind w:left="5954"/>
        <w:rPr>
          <w:rFonts w:ascii="Times New Roman" w:hAnsi="Times New Roman"/>
        </w:rPr>
      </w:pPr>
      <w:r>
        <w:rPr>
          <w:rFonts w:ascii="Times New Roman" w:hAnsi="Times New Roman"/>
        </w:rPr>
        <w:t>От 15.01.2016  № 1-п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right"/>
        <w:rPr>
          <w:rStyle w:val="a5"/>
          <w:sz w:val="28"/>
          <w:szCs w:val="28"/>
        </w:rPr>
      </w:pP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center"/>
        <w:rPr>
          <w:rStyle w:val="a5"/>
          <w:sz w:val="28"/>
          <w:szCs w:val="28"/>
        </w:rPr>
      </w:pPr>
      <w:r w:rsidRPr="00BB2E29">
        <w:rPr>
          <w:rStyle w:val="a5"/>
          <w:sz w:val="28"/>
          <w:szCs w:val="28"/>
        </w:rPr>
        <w:t>АДМИНИСТРАТИВН</w:t>
      </w:r>
      <w:r>
        <w:rPr>
          <w:rStyle w:val="a5"/>
          <w:sz w:val="28"/>
          <w:szCs w:val="28"/>
        </w:rPr>
        <w:t>ЫЙ</w:t>
      </w:r>
      <w:r w:rsidRPr="00BB2E29">
        <w:rPr>
          <w:rStyle w:val="a5"/>
          <w:sz w:val="28"/>
          <w:szCs w:val="28"/>
        </w:rPr>
        <w:t xml:space="preserve"> РЕГЛАМЕНТ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240" w:afterAutospacing="0"/>
        <w:jc w:val="center"/>
        <w:rPr>
          <w:sz w:val="28"/>
          <w:szCs w:val="28"/>
        </w:rPr>
      </w:pPr>
      <w:proofErr w:type="gramStart"/>
      <w:r w:rsidRPr="00BB2E29">
        <w:rPr>
          <w:rStyle w:val="a5"/>
          <w:sz w:val="28"/>
          <w:szCs w:val="28"/>
        </w:rPr>
        <w:t>по предоставлению муниципальной услуги (работы)</w:t>
      </w:r>
      <w:r w:rsidRPr="00BB2E29">
        <w:rPr>
          <w:rStyle w:val="apple-converted-space"/>
          <w:b/>
          <w:bCs/>
          <w:sz w:val="28"/>
          <w:szCs w:val="28"/>
        </w:rPr>
        <w:t xml:space="preserve"> </w:t>
      </w:r>
      <w:r w:rsidRPr="00BB2E29">
        <w:rPr>
          <w:rStyle w:val="a5"/>
          <w:sz w:val="28"/>
          <w:szCs w:val="28"/>
        </w:rPr>
        <w:t>«Организация и проведение фестивалей, смотров, конкурсов, конференций, презентаций, концертов, и других культурно-массовых мероприятий»</w:t>
      </w:r>
      <w:proofErr w:type="gramEnd"/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240" w:afterAutospacing="0"/>
        <w:jc w:val="center"/>
        <w:rPr>
          <w:sz w:val="28"/>
          <w:szCs w:val="28"/>
        </w:rPr>
      </w:pPr>
      <w:r w:rsidRPr="00BB2E29">
        <w:rPr>
          <w:rStyle w:val="a5"/>
          <w:sz w:val="28"/>
          <w:szCs w:val="28"/>
        </w:rPr>
        <w:t>Раздел I. ОБЩИЕ ПОЛОЖЕНИЯ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1.1. Предмет регулирования административного регламента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240" w:afterAutospacing="0"/>
        <w:jc w:val="both"/>
        <w:rPr>
          <w:sz w:val="28"/>
          <w:szCs w:val="28"/>
        </w:rPr>
      </w:pPr>
      <w:proofErr w:type="gramStart"/>
      <w:r w:rsidRPr="00BB2E29">
        <w:rPr>
          <w:sz w:val="28"/>
          <w:szCs w:val="28"/>
        </w:rPr>
        <w:t>Административный регламент предоставления муниципальной услуги (работы) «Организация и проведение, фестивалей, смотров, конкурсов, конференций, презентаций, концертов и других культурно-массовых мероприятий» (далее - Регламент) регулирует порядок предоставления муниципальной услуги (работы) муниципальным бюджетным учреждением культуры.</w:t>
      </w:r>
      <w:proofErr w:type="gramEnd"/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1.2. Потребители муниципальной услуги (работы).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Заказчиками услуг (работ) учреждения могут быть все субъекты гражданско-правовых отношений, имеющие право на получение услуг в области культуры в порядке, установленном действующим законодательством.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От имени заявителя могут выступать физические лица, имеющие право в соответствии с законодательством Российской Федерации выступать от их имени (далее - заявители).</w:t>
      </w:r>
    </w:p>
    <w:p w:rsidR="003B6F0D" w:rsidRPr="00BB2E29" w:rsidRDefault="003B6F0D" w:rsidP="003B6F0D">
      <w:pPr>
        <w:pStyle w:val="a4"/>
        <w:shd w:val="clear" w:color="auto" w:fill="FFFFFF"/>
        <w:spacing w:before="24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1.3. Требования к порядку информирования о предоставлении муниципальной услуги (работы).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1.3.1. Информирование о правилах предоставления муниципальной услуги (работы) осуществляется специалистами и должностными лицами муниципального бюджетного учреждения ку</w:t>
      </w:r>
      <w:r w:rsidRPr="006A0916">
        <w:rPr>
          <w:sz w:val="28"/>
          <w:szCs w:val="28"/>
        </w:rPr>
        <w:t>льтуры информационно-культурный центр МО «</w:t>
      </w:r>
      <w:proofErr w:type="spellStart"/>
      <w:r w:rsidRPr="006A0916">
        <w:rPr>
          <w:sz w:val="28"/>
          <w:szCs w:val="28"/>
        </w:rPr>
        <w:t>Могоенок</w:t>
      </w:r>
      <w:proofErr w:type="spellEnd"/>
      <w:r w:rsidRPr="006A0916">
        <w:rPr>
          <w:sz w:val="28"/>
          <w:szCs w:val="28"/>
        </w:rPr>
        <w:t>» (</w:t>
      </w:r>
      <w:r w:rsidRPr="00BB2E29">
        <w:rPr>
          <w:sz w:val="28"/>
          <w:szCs w:val="28"/>
        </w:rPr>
        <w:t>далее - учреждение культуры), исполняющими муниципальную услугу (работу), в ходе личного приема, с использованием почтовой и телефонной связи, а так же на информационных стендах расположенных непосредственно в учреждении культуры.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Режим работы МБУК ИКЦ</w:t>
      </w:r>
      <w:r w:rsidRPr="00BB2E29">
        <w:rPr>
          <w:sz w:val="28"/>
          <w:szCs w:val="28"/>
        </w:rPr>
        <w:t>: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 xml:space="preserve">Понедельник - пятница - с 09.00 до 18.00 часов, 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перерыв на обед - с 13.00 до 14.00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Суббота</w:t>
      </w:r>
      <w:r w:rsidRPr="00BB2E29">
        <w:rPr>
          <w:rStyle w:val="apple-converted-space"/>
          <w:sz w:val="28"/>
          <w:szCs w:val="28"/>
        </w:rPr>
        <w:t xml:space="preserve">, </w:t>
      </w:r>
      <w:r w:rsidRPr="00BB2E29">
        <w:rPr>
          <w:sz w:val="28"/>
          <w:szCs w:val="28"/>
        </w:rPr>
        <w:t>воскресенье – выходные дни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 xml:space="preserve">по адресу: </w:t>
      </w:r>
      <w:r>
        <w:rPr>
          <w:rStyle w:val="TextNPA"/>
          <w:sz w:val="28"/>
          <w:szCs w:val="28"/>
        </w:rPr>
        <w:t>Информационно-культурный центр МО «</w:t>
      </w:r>
      <w:proofErr w:type="spellStart"/>
      <w:r>
        <w:rPr>
          <w:rStyle w:val="TextNPA"/>
          <w:sz w:val="28"/>
          <w:szCs w:val="28"/>
        </w:rPr>
        <w:t>Могоенок</w:t>
      </w:r>
      <w:proofErr w:type="spellEnd"/>
      <w:r>
        <w:rPr>
          <w:rStyle w:val="TextNPA"/>
          <w:sz w:val="28"/>
          <w:szCs w:val="28"/>
        </w:rPr>
        <w:t>»</w:t>
      </w:r>
      <w:r w:rsidRPr="00BB2E29">
        <w:rPr>
          <w:rStyle w:val="TextNPA"/>
          <w:sz w:val="28"/>
          <w:szCs w:val="28"/>
        </w:rPr>
        <w:t xml:space="preserve"> (</w:t>
      </w:r>
      <w:r>
        <w:rPr>
          <w:sz w:val="28"/>
          <w:szCs w:val="28"/>
        </w:rPr>
        <w:t>МБУК ИКЦ</w:t>
      </w:r>
      <w:r w:rsidRPr="00BB2E29">
        <w:rPr>
          <w:sz w:val="28"/>
          <w:szCs w:val="28"/>
        </w:rPr>
        <w:t xml:space="preserve">). </w:t>
      </w:r>
    </w:p>
    <w:p w:rsidR="003B6F0D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Фактический адрес: 669479</w:t>
      </w:r>
      <w:r w:rsidRPr="00BB2E29">
        <w:rPr>
          <w:sz w:val="28"/>
          <w:szCs w:val="28"/>
        </w:rPr>
        <w:t xml:space="preserve">, Иркутская область, </w:t>
      </w:r>
      <w:proofErr w:type="spellStart"/>
      <w:r w:rsidRPr="00BB2E29">
        <w:rPr>
          <w:sz w:val="28"/>
          <w:szCs w:val="28"/>
        </w:rPr>
        <w:t>Аларский</w:t>
      </w:r>
      <w:proofErr w:type="spellEnd"/>
      <w:r w:rsidRPr="00BB2E29">
        <w:rPr>
          <w:sz w:val="28"/>
          <w:szCs w:val="28"/>
        </w:rPr>
        <w:t xml:space="preserve"> район, 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с. </w:t>
      </w:r>
      <w:proofErr w:type="spellStart"/>
      <w:r>
        <w:rPr>
          <w:sz w:val="28"/>
          <w:szCs w:val="28"/>
        </w:rPr>
        <w:t>Могоенок</w:t>
      </w:r>
      <w:proofErr w:type="spellEnd"/>
      <w:r>
        <w:rPr>
          <w:sz w:val="28"/>
          <w:szCs w:val="28"/>
        </w:rPr>
        <w:t>, ул. Лесная, 1 «б»</w:t>
      </w:r>
      <w:r w:rsidRPr="00BB2E29">
        <w:rPr>
          <w:sz w:val="28"/>
          <w:szCs w:val="28"/>
        </w:rPr>
        <w:t xml:space="preserve"> </w:t>
      </w:r>
    </w:p>
    <w:p w:rsidR="003B6F0D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Почтовый адре</w:t>
      </w:r>
      <w:r>
        <w:rPr>
          <w:sz w:val="28"/>
          <w:szCs w:val="28"/>
        </w:rPr>
        <w:t>с: 669479</w:t>
      </w:r>
      <w:r w:rsidRPr="00BB2E29">
        <w:rPr>
          <w:sz w:val="28"/>
          <w:szCs w:val="28"/>
        </w:rPr>
        <w:t xml:space="preserve">, Иркутская область, </w:t>
      </w:r>
      <w:proofErr w:type="spellStart"/>
      <w:r w:rsidRPr="00BB2E29">
        <w:rPr>
          <w:sz w:val="28"/>
          <w:szCs w:val="28"/>
        </w:rPr>
        <w:t>Аларский</w:t>
      </w:r>
      <w:proofErr w:type="spellEnd"/>
      <w:r w:rsidRPr="00BB2E29">
        <w:rPr>
          <w:sz w:val="28"/>
          <w:szCs w:val="28"/>
        </w:rPr>
        <w:t xml:space="preserve"> район,</w:t>
      </w:r>
      <w:r w:rsidRPr="006A091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с. </w:t>
      </w:r>
      <w:proofErr w:type="spellStart"/>
      <w:r>
        <w:rPr>
          <w:sz w:val="28"/>
          <w:szCs w:val="28"/>
        </w:rPr>
        <w:t>Могоенок</w:t>
      </w:r>
      <w:proofErr w:type="spellEnd"/>
      <w:r>
        <w:rPr>
          <w:sz w:val="28"/>
          <w:szCs w:val="28"/>
        </w:rPr>
        <w:t>, ул. Лесная, 1 «б»</w:t>
      </w:r>
      <w:r w:rsidRPr="00BB2E29">
        <w:rPr>
          <w:sz w:val="28"/>
          <w:szCs w:val="28"/>
        </w:rPr>
        <w:t xml:space="preserve"> 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</w:pPr>
      <w:r w:rsidRPr="00BB2E29">
        <w:rPr>
          <w:sz w:val="28"/>
          <w:szCs w:val="28"/>
        </w:rPr>
        <w:t xml:space="preserve"> тел</w:t>
      </w:r>
      <w:proofErr w:type="gramStart"/>
      <w:r w:rsidRPr="00BB2E29">
        <w:rPr>
          <w:sz w:val="28"/>
          <w:szCs w:val="28"/>
        </w:rPr>
        <w:t>.</w:t>
      </w:r>
      <w:r>
        <w:rPr>
          <w:sz w:val="28"/>
          <w:szCs w:val="28"/>
        </w:rPr>
        <w:t>(</w:t>
      </w:r>
      <w:proofErr w:type="gramEnd"/>
      <w:r>
        <w:rPr>
          <w:sz w:val="28"/>
          <w:szCs w:val="28"/>
        </w:rPr>
        <w:t>таксофон)</w:t>
      </w:r>
      <w:r w:rsidRPr="00BB2E29">
        <w:rPr>
          <w:sz w:val="28"/>
          <w:szCs w:val="28"/>
        </w:rPr>
        <w:t xml:space="preserve"> (8-395-64) </w:t>
      </w:r>
      <w:r>
        <w:rPr>
          <w:sz w:val="28"/>
          <w:szCs w:val="28"/>
        </w:rPr>
        <w:t>9-00-79</w:t>
      </w:r>
      <w:r w:rsidRPr="00BB2E29">
        <w:rPr>
          <w:sz w:val="28"/>
          <w:szCs w:val="28"/>
        </w:rPr>
        <w:t xml:space="preserve">, </w:t>
      </w:r>
      <w:r w:rsidRPr="00BB2E29">
        <w:rPr>
          <w:sz w:val="28"/>
          <w:szCs w:val="28"/>
          <w:lang w:val="en-US"/>
        </w:rPr>
        <w:t>E</w:t>
      </w:r>
      <w:r w:rsidRPr="00BB2E29">
        <w:rPr>
          <w:sz w:val="28"/>
          <w:szCs w:val="28"/>
        </w:rPr>
        <w:t>-</w:t>
      </w:r>
      <w:r w:rsidRPr="00BB2E29">
        <w:rPr>
          <w:sz w:val="28"/>
          <w:szCs w:val="28"/>
          <w:lang w:val="en-US"/>
        </w:rPr>
        <w:t>mail</w:t>
      </w:r>
      <w:r w:rsidRPr="00BB2E29">
        <w:rPr>
          <w:sz w:val="28"/>
          <w:szCs w:val="28"/>
        </w:rPr>
        <w:t xml:space="preserve">: </w:t>
      </w:r>
      <w:hyperlink r:id="rId5" w:history="1">
        <w:r w:rsidRPr="00511C74">
          <w:rPr>
            <w:rStyle w:val="a6"/>
            <w:sz w:val="28"/>
            <w:szCs w:val="28"/>
            <w:lang w:val="en-US"/>
          </w:rPr>
          <w:t>garifulinadg</w:t>
        </w:r>
        <w:r w:rsidRPr="00511C74">
          <w:rPr>
            <w:rStyle w:val="a6"/>
            <w:sz w:val="28"/>
            <w:szCs w:val="28"/>
          </w:rPr>
          <w:t>@</w:t>
        </w:r>
        <w:r w:rsidRPr="00511C74">
          <w:rPr>
            <w:rStyle w:val="a6"/>
            <w:sz w:val="28"/>
            <w:szCs w:val="28"/>
            <w:lang w:val="en-US"/>
          </w:rPr>
          <w:t>mail</w:t>
        </w:r>
        <w:r w:rsidRPr="00511C74">
          <w:rPr>
            <w:rStyle w:val="a6"/>
            <w:sz w:val="28"/>
            <w:szCs w:val="28"/>
          </w:rPr>
          <w:t>.</w:t>
        </w:r>
        <w:r w:rsidRPr="00511C74">
          <w:rPr>
            <w:rStyle w:val="a6"/>
            <w:sz w:val="28"/>
            <w:szCs w:val="28"/>
            <w:lang w:val="en-US"/>
          </w:rPr>
          <w:t>ru</w:t>
        </w:r>
      </w:hyperlink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1.3.2. Заявители информируются по следующим направлениям: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- о местонахождении и графике работы учреждения культуры;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lastRenderedPageBreak/>
        <w:t>- о перечне документов, необходимых для получения муниципальной услуги (работы);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- о порядке и сроках исполнения муниципальной услуги (работы).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1.3.3. Информирование заявителей о предоставлении муниципальной услуги (работы) осуществляется в форме: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- непосредственного общения заявителей (при личном общении либо по телефону) с должностным лицом учреждения культуры, ответственным за исполнение муниципальной услуги (работы);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- взаимодействия должностных лиц, ответственных за консультацию, и заинтересованных лиц по почте.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1.3.4. Требования к форме и характеру взаимодействия должностных лиц учреждения культуры с заявителями: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 xml:space="preserve">- при ответе на телефонный звонок должностное лицо представляется, назвав </w:t>
      </w:r>
      <w:proofErr w:type="gramStart"/>
      <w:r w:rsidRPr="00BB2E29">
        <w:rPr>
          <w:sz w:val="28"/>
          <w:szCs w:val="28"/>
        </w:rPr>
        <w:t>свои</w:t>
      </w:r>
      <w:proofErr w:type="gramEnd"/>
      <w:r w:rsidRPr="00BB2E29">
        <w:rPr>
          <w:sz w:val="28"/>
          <w:szCs w:val="28"/>
        </w:rPr>
        <w:t xml:space="preserve"> фамилию, имя, отчество, должность, предлагает представиться собеседнику, выслушивает и уточняет суть вопроса;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 xml:space="preserve">- при личном обращении заявителя представляется, назвав </w:t>
      </w:r>
      <w:proofErr w:type="gramStart"/>
      <w:r w:rsidRPr="00BB2E29">
        <w:rPr>
          <w:sz w:val="28"/>
          <w:szCs w:val="28"/>
        </w:rPr>
        <w:t>свои</w:t>
      </w:r>
      <w:proofErr w:type="gramEnd"/>
      <w:r w:rsidRPr="00BB2E29">
        <w:rPr>
          <w:sz w:val="28"/>
          <w:szCs w:val="28"/>
        </w:rPr>
        <w:t xml:space="preserve"> фамилию, имя и отчество, сообщает занимаемую должность, самостоятельно дает ответ на заданный заявителем вопрос;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- письменный ответ на обращение дается в простой, четкой и понятной форме с указанием фамилии и инициалов, номера телефона должностного лица учреждения, исполнившего ответ на обращение. Письменный ответ на обращение подписывается руководителем либо уполномоченным должностным лицом учреждения культуры. Письменный ответ на обращение дается в течение 30 дней со дня регистрации обращения;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24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- должностное лицо учреждения культуры корректно и внимательно относится к обратившимся за информацией лицам, не унижая их чести и достоинства.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240" w:afterAutospacing="0"/>
        <w:jc w:val="center"/>
        <w:rPr>
          <w:sz w:val="28"/>
          <w:szCs w:val="28"/>
        </w:rPr>
      </w:pPr>
      <w:r w:rsidRPr="00BB2E29">
        <w:rPr>
          <w:rStyle w:val="a5"/>
          <w:sz w:val="28"/>
          <w:szCs w:val="28"/>
        </w:rPr>
        <w:t>Раздел II. СТАНДАРТ ПРЕДОСТАВЛЕНИЯ МУНИЦИПАЛЬНОЙ УСЛУГИ (РАБОТЫ)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2.1. Наименование муниципальной услуги (работы) «Организация и проведение фестивалей, смотров, конкурсов, конференций, презентаций, концертов и других культурно-массовых мероприятий».</w:t>
      </w:r>
    </w:p>
    <w:p w:rsidR="003B6F0D" w:rsidRPr="006A0916" w:rsidRDefault="003B6F0D" w:rsidP="003B6F0D">
      <w:pPr>
        <w:pStyle w:val="a4"/>
        <w:shd w:val="clear" w:color="auto" w:fill="FFFFFF"/>
        <w:spacing w:before="24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 xml:space="preserve">2.2. Наименование органа управления, муниципального учреждения, непосредственно предоставляющего муниципальную услугу (работу): Муниципальное бюджетное учреждение культуры </w:t>
      </w:r>
      <w:r>
        <w:rPr>
          <w:sz w:val="28"/>
          <w:szCs w:val="28"/>
        </w:rPr>
        <w:t>информационно-культурный центр МО «</w:t>
      </w:r>
      <w:proofErr w:type="spellStart"/>
      <w:r>
        <w:rPr>
          <w:sz w:val="28"/>
          <w:szCs w:val="28"/>
        </w:rPr>
        <w:t>Могоенок</w:t>
      </w:r>
      <w:proofErr w:type="spellEnd"/>
      <w:r>
        <w:rPr>
          <w:sz w:val="28"/>
          <w:szCs w:val="28"/>
        </w:rPr>
        <w:t>» (далее МБУК ИКЦ)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 xml:space="preserve">Реализация муниципальной услуги (работы) «Организация и проведение фестивалей, смотров, конкурсов, конференций, презентаций, концертов и других культурно-массовых мероприятий» осуществляется МБУК </w:t>
      </w:r>
      <w:r>
        <w:rPr>
          <w:sz w:val="28"/>
          <w:szCs w:val="28"/>
        </w:rPr>
        <w:t>ИКЦ</w:t>
      </w:r>
      <w:r w:rsidRPr="00BB2E29">
        <w:rPr>
          <w:sz w:val="28"/>
          <w:szCs w:val="28"/>
        </w:rPr>
        <w:t>. Ответственными за качество предоставления муниципальной услуги (раб</w:t>
      </w:r>
      <w:r>
        <w:rPr>
          <w:sz w:val="28"/>
          <w:szCs w:val="28"/>
        </w:rPr>
        <w:t>оты) является директор МБУК ИКЦ</w:t>
      </w:r>
      <w:r w:rsidRPr="00BB2E29">
        <w:rPr>
          <w:sz w:val="28"/>
          <w:szCs w:val="28"/>
        </w:rPr>
        <w:t>.</w:t>
      </w:r>
    </w:p>
    <w:p w:rsidR="003B6F0D" w:rsidRPr="00BB2E29" w:rsidRDefault="003B6F0D" w:rsidP="003B6F0D">
      <w:pPr>
        <w:pStyle w:val="a4"/>
        <w:shd w:val="clear" w:color="auto" w:fill="FFFFFF"/>
        <w:spacing w:before="24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2.3. Результат предоставления муниципальной услуги (работы).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 xml:space="preserve">2.3.1. </w:t>
      </w:r>
      <w:proofErr w:type="gramStart"/>
      <w:r w:rsidRPr="00BB2E29">
        <w:rPr>
          <w:sz w:val="28"/>
          <w:szCs w:val="28"/>
        </w:rPr>
        <w:t xml:space="preserve">Результатом предоставления муниципальной услуги (работы) является:- организация и проведение </w:t>
      </w:r>
      <w:proofErr w:type="spellStart"/>
      <w:r w:rsidRPr="00BB2E29">
        <w:rPr>
          <w:sz w:val="28"/>
          <w:szCs w:val="28"/>
        </w:rPr>
        <w:t>культурно-досуговых</w:t>
      </w:r>
      <w:proofErr w:type="spellEnd"/>
      <w:r w:rsidRPr="00BB2E29">
        <w:rPr>
          <w:sz w:val="28"/>
          <w:szCs w:val="28"/>
        </w:rPr>
        <w:t xml:space="preserve"> и культурно-просветительских мероприятий (фестивалей, конкурсов, праздников, </w:t>
      </w:r>
      <w:r w:rsidRPr="00BB2E29">
        <w:rPr>
          <w:sz w:val="28"/>
          <w:szCs w:val="28"/>
        </w:rPr>
        <w:lastRenderedPageBreak/>
        <w:t>музыкально-игровых программ, ярмарок, тематических вечеров, мероприятий для семейного отдыха, корпоративных мероприятий, дискотек, выставок декоративно-прикладного и изобразительного искусства и др.).</w:t>
      </w:r>
      <w:proofErr w:type="gramEnd"/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2.3.2. Конечным результатом предоставления муниципальной услуги (работы) является: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- увеличение количества мероприятий с массовым пребыванием граждан;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- отчет о проведении мероприятия.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Отчеты могут иметь любую форму (статистический, текстовый, финансовый, оценочный лист и т.д.), подтверждающую получение соответствующей муниципальной услуги в полном объеме.</w:t>
      </w:r>
    </w:p>
    <w:p w:rsidR="003B6F0D" w:rsidRPr="00BB2E29" w:rsidRDefault="003B6F0D" w:rsidP="003B6F0D">
      <w:pPr>
        <w:pStyle w:val="a4"/>
        <w:shd w:val="clear" w:color="auto" w:fill="FFFFFF"/>
        <w:spacing w:before="24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2.4. Сроки предоставления муниципальной услуги (работы).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Сроки предоставления муниципальной услуги (работы) устанавливаются годовым планом работы учреждения культуры.</w:t>
      </w:r>
    </w:p>
    <w:p w:rsidR="003B6F0D" w:rsidRPr="00BB2E29" w:rsidRDefault="003B6F0D" w:rsidP="003B6F0D">
      <w:pPr>
        <w:pStyle w:val="a4"/>
        <w:shd w:val="clear" w:color="auto" w:fill="FFFFFF"/>
        <w:spacing w:before="24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2.5. Правовые основания, регулирующие предоставление муниципальной услуги (работы).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 xml:space="preserve">Предоставление муниципальной услуги (работы) осуществляется в соответствии с законодательством Российской Федерации, Иркутской области и правовыми актами органов местного самоуправления муниципального образования </w:t>
      </w: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Могоенок</w:t>
      </w:r>
      <w:proofErr w:type="spellEnd"/>
      <w:r>
        <w:rPr>
          <w:sz w:val="28"/>
          <w:szCs w:val="28"/>
        </w:rPr>
        <w:t>»</w:t>
      </w:r>
      <w:r w:rsidRPr="00BB2E29">
        <w:rPr>
          <w:sz w:val="28"/>
          <w:szCs w:val="28"/>
        </w:rPr>
        <w:t>:</w:t>
      </w:r>
    </w:p>
    <w:p w:rsidR="003B6F0D" w:rsidRPr="00BB2E29" w:rsidRDefault="003B6F0D" w:rsidP="003B6F0D">
      <w:pPr>
        <w:widowControl w:val="0"/>
        <w:numPr>
          <w:ilvl w:val="0"/>
          <w:numId w:val="2"/>
        </w:numPr>
        <w:tabs>
          <w:tab w:val="decimal" w:pos="284"/>
        </w:tabs>
        <w:suppressAutoHyphens/>
        <w:spacing w:after="0" w:line="240" w:lineRule="auto"/>
        <w:ind w:left="0" w:hanging="11"/>
        <w:jc w:val="both"/>
        <w:rPr>
          <w:rFonts w:ascii="Times New Roman" w:hAnsi="Times New Roman"/>
          <w:sz w:val="28"/>
          <w:szCs w:val="28"/>
        </w:rPr>
      </w:pPr>
      <w:r w:rsidRPr="00BB2E29">
        <w:rPr>
          <w:rFonts w:ascii="Times New Roman" w:hAnsi="Times New Roman"/>
          <w:sz w:val="28"/>
          <w:szCs w:val="28"/>
        </w:rPr>
        <w:t xml:space="preserve">- Конституция Российской Федерации ст. 44; </w:t>
      </w:r>
    </w:p>
    <w:p w:rsidR="003B6F0D" w:rsidRPr="00BB2E29" w:rsidRDefault="003B6F0D" w:rsidP="003B6F0D">
      <w:pPr>
        <w:widowControl w:val="0"/>
        <w:numPr>
          <w:ilvl w:val="0"/>
          <w:numId w:val="2"/>
        </w:numPr>
        <w:tabs>
          <w:tab w:val="decimal" w:pos="284"/>
        </w:tabs>
        <w:suppressAutoHyphens/>
        <w:spacing w:after="0" w:line="240" w:lineRule="auto"/>
        <w:ind w:left="0" w:hanging="11"/>
        <w:jc w:val="both"/>
        <w:rPr>
          <w:rFonts w:ascii="Times New Roman" w:hAnsi="Times New Roman"/>
          <w:sz w:val="28"/>
          <w:szCs w:val="28"/>
        </w:rPr>
      </w:pPr>
      <w:r w:rsidRPr="00BB2E29">
        <w:rPr>
          <w:rFonts w:ascii="Times New Roman" w:hAnsi="Times New Roman"/>
          <w:sz w:val="28"/>
          <w:szCs w:val="28"/>
        </w:rPr>
        <w:t xml:space="preserve">Федеральный закон от 6  октября 2003 года № 131-ФЗ «Об общих принципах организации местного самоуправления в РФ»; </w:t>
      </w:r>
    </w:p>
    <w:p w:rsidR="003B6F0D" w:rsidRPr="00BB2E29" w:rsidRDefault="003B6F0D" w:rsidP="003B6F0D">
      <w:pPr>
        <w:widowControl w:val="0"/>
        <w:numPr>
          <w:ilvl w:val="0"/>
          <w:numId w:val="2"/>
        </w:numPr>
        <w:tabs>
          <w:tab w:val="decimal" w:pos="284"/>
        </w:tabs>
        <w:suppressAutoHyphens/>
        <w:spacing w:after="0" w:line="240" w:lineRule="auto"/>
        <w:ind w:left="0" w:hanging="11"/>
        <w:jc w:val="both"/>
        <w:rPr>
          <w:rFonts w:ascii="Times New Roman" w:hAnsi="Times New Roman"/>
          <w:sz w:val="28"/>
          <w:szCs w:val="28"/>
        </w:rPr>
      </w:pPr>
      <w:r w:rsidRPr="00BB2E29">
        <w:rPr>
          <w:rFonts w:ascii="Times New Roman" w:hAnsi="Times New Roman"/>
          <w:sz w:val="28"/>
          <w:szCs w:val="28"/>
        </w:rPr>
        <w:t xml:space="preserve">Основы законодательства РФ о культуре: Закон № 3612-1 от 9 октября 1992 года ст. 40; </w:t>
      </w:r>
    </w:p>
    <w:p w:rsidR="003B6F0D" w:rsidRPr="00BB2E29" w:rsidRDefault="003B6F0D" w:rsidP="003B6F0D">
      <w:pPr>
        <w:widowControl w:val="0"/>
        <w:numPr>
          <w:ilvl w:val="0"/>
          <w:numId w:val="2"/>
        </w:numPr>
        <w:tabs>
          <w:tab w:val="decimal" w:pos="284"/>
        </w:tabs>
        <w:suppressAutoHyphens/>
        <w:spacing w:after="0" w:line="240" w:lineRule="auto"/>
        <w:ind w:left="0" w:hanging="11"/>
        <w:jc w:val="both"/>
        <w:rPr>
          <w:rFonts w:ascii="Times New Roman" w:hAnsi="Times New Roman"/>
          <w:sz w:val="28"/>
          <w:szCs w:val="28"/>
        </w:rPr>
      </w:pPr>
      <w:r w:rsidRPr="00BB2E29">
        <w:rPr>
          <w:rFonts w:ascii="Times New Roman" w:hAnsi="Times New Roman"/>
          <w:sz w:val="28"/>
          <w:szCs w:val="28"/>
        </w:rPr>
        <w:t xml:space="preserve">Приказ министерства культуры и массовых коммуникаций Российской Федерации от 20 февраля 2008 года № 32 «Об утверждении нормативов минимального ресурсного обеспечения услуг сельских учреждений культуры (общедоступных библиотек и </w:t>
      </w:r>
      <w:proofErr w:type="spellStart"/>
      <w:r w:rsidRPr="00BB2E29">
        <w:rPr>
          <w:rFonts w:ascii="Times New Roman" w:hAnsi="Times New Roman"/>
          <w:sz w:val="28"/>
          <w:szCs w:val="28"/>
        </w:rPr>
        <w:t>культурно-досуговых</w:t>
      </w:r>
      <w:proofErr w:type="spellEnd"/>
      <w:r w:rsidRPr="00BB2E29">
        <w:rPr>
          <w:rFonts w:ascii="Times New Roman" w:hAnsi="Times New Roman"/>
          <w:sz w:val="28"/>
          <w:szCs w:val="28"/>
        </w:rPr>
        <w:t xml:space="preserve"> учреждений)»;</w:t>
      </w:r>
    </w:p>
    <w:p w:rsidR="003B6F0D" w:rsidRPr="00BB2E29" w:rsidRDefault="003B6F0D" w:rsidP="003B6F0D">
      <w:pPr>
        <w:widowControl w:val="0"/>
        <w:numPr>
          <w:ilvl w:val="0"/>
          <w:numId w:val="2"/>
        </w:numPr>
        <w:tabs>
          <w:tab w:val="decimal" w:pos="284"/>
        </w:tabs>
        <w:suppressAutoHyphens/>
        <w:spacing w:after="0" w:line="240" w:lineRule="auto"/>
        <w:ind w:left="0" w:hanging="11"/>
        <w:jc w:val="both"/>
        <w:rPr>
          <w:rFonts w:ascii="Times New Roman" w:hAnsi="Times New Roman"/>
          <w:sz w:val="28"/>
          <w:szCs w:val="28"/>
        </w:rPr>
      </w:pPr>
      <w:r w:rsidRPr="00BB2E29">
        <w:rPr>
          <w:rFonts w:ascii="Times New Roman" w:hAnsi="Times New Roman"/>
          <w:sz w:val="28"/>
          <w:szCs w:val="28"/>
        </w:rPr>
        <w:t xml:space="preserve">Модельные стандарты </w:t>
      </w:r>
      <w:proofErr w:type="gramStart"/>
      <w:r w:rsidRPr="00BB2E29">
        <w:rPr>
          <w:rFonts w:ascii="Times New Roman" w:hAnsi="Times New Roman"/>
          <w:sz w:val="28"/>
          <w:szCs w:val="28"/>
        </w:rPr>
        <w:t xml:space="preserve">деятельности учреждений культуры муниципальных образований </w:t>
      </w:r>
      <w:r>
        <w:rPr>
          <w:rFonts w:ascii="Times New Roman" w:hAnsi="Times New Roman"/>
          <w:sz w:val="28"/>
          <w:szCs w:val="28"/>
        </w:rPr>
        <w:t xml:space="preserve"> </w:t>
      </w:r>
      <w:r w:rsidRPr="00BB2E29">
        <w:rPr>
          <w:rFonts w:ascii="Times New Roman" w:hAnsi="Times New Roman"/>
          <w:sz w:val="28"/>
          <w:szCs w:val="28"/>
        </w:rPr>
        <w:t>Иркутской области</w:t>
      </w:r>
      <w:proofErr w:type="gramEnd"/>
      <w:r w:rsidRPr="00BB2E29">
        <w:rPr>
          <w:rFonts w:ascii="Times New Roman" w:hAnsi="Times New Roman"/>
          <w:sz w:val="28"/>
          <w:szCs w:val="28"/>
        </w:rPr>
        <w:t>;</w:t>
      </w:r>
    </w:p>
    <w:p w:rsidR="003B6F0D" w:rsidRPr="00BB2E29" w:rsidRDefault="003B6F0D" w:rsidP="003B6F0D">
      <w:pPr>
        <w:widowControl w:val="0"/>
        <w:numPr>
          <w:ilvl w:val="0"/>
          <w:numId w:val="2"/>
        </w:numPr>
        <w:tabs>
          <w:tab w:val="decimal" w:pos="284"/>
        </w:tabs>
        <w:suppressAutoHyphens/>
        <w:spacing w:after="0" w:line="240" w:lineRule="auto"/>
        <w:ind w:left="0" w:hanging="11"/>
        <w:jc w:val="both"/>
        <w:rPr>
          <w:rFonts w:ascii="Times New Roman" w:hAnsi="Times New Roman"/>
          <w:sz w:val="28"/>
          <w:szCs w:val="28"/>
        </w:rPr>
      </w:pPr>
      <w:r w:rsidRPr="00BB2E29">
        <w:rPr>
          <w:rFonts w:ascii="Times New Roman" w:hAnsi="Times New Roman"/>
          <w:sz w:val="28"/>
          <w:szCs w:val="28"/>
        </w:rPr>
        <w:t>Устав МО «</w:t>
      </w:r>
      <w:proofErr w:type="spellStart"/>
      <w:r>
        <w:rPr>
          <w:rFonts w:ascii="Times New Roman" w:hAnsi="Times New Roman"/>
          <w:sz w:val="28"/>
          <w:szCs w:val="28"/>
        </w:rPr>
        <w:t>Могоенок</w:t>
      </w:r>
      <w:proofErr w:type="spellEnd"/>
      <w:r w:rsidRPr="00BB2E29">
        <w:rPr>
          <w:rFonts w:ascii="Times New Roman" w:hAnsi="Times New Roman"/>
          <w:sz w:val="28"/>
          <w:szCs w:val="28"/>
        </w:rPr>
        <w:t>»;</w:t>
      </w:r>
    </w:p>
    <w:p w:rsidR="003B6F0D" w:rsidRPr="00BB2E29" w:rsidRDefault="003B6F0D" w:rsidP="003B6F0D">
      <w:pPr>
        <w:widowControl w:val="0"/>
        <w:numPr>
          <w:ilvl w:val="0"/>
          <w:numId w:val="2"/>
        </w:numPr>
        <w:tabs>
          <w:tab w:val="decimal" w:pos="284"/>
        </w:tabs>
        <w:suppressAutoHyphens/>
        <w:spacing w:after="0" w:line="240" w:lineRule="auto"/>
        <w:ind w:left="0" w:hanging="11"/>
        <w:jc w:val="both"/>
        <w:rPr>
          <w:rFonts w:ascii="Times New Roman" w:hAnsi="Times New Roman"/>
          <w:sz w:val="28"/>
          <w:szCs w:val="28"/>
        </w:rPr>
      </w:pPr>
      <w:r w:rsidRPr="00BB2E29">
        <w:rPr>
          <w:rFonts w:ascii="Times New Roman" w:hAnsi="Times New Roman"/>
          <w:sz w:val="28"/>
          <w:szCs w:val="28"/>
        </w:rPr>
        <w:t xml:space="preserve">Устав муниципального </w:t>
      </w:r>
      <w:r>
        <w:rPr>
          <w:rFonts w:ascii="Times New Roman" w:hAnsi="Times New Roman"/>
          <w:sz w:val="28"/>
          <w:szCs w:val="28"/>
        </w:rPr>
        <w:t>бюджетного учреждения культуры информационно-культурный центр МО «</w:t>
      </w:r>
      <w:proofErr w:type="spellStart"/>
      <w:r>
        <w:rPr>
          <w:rFonts w:ascii="Times New Roman" w:hAnsi="Times New Roman"/>
          <w:sz w:val="28"/>
          <w:szCs w:val="28"/>
        </w:rPr>
        <w:t>Могоенок</w:t>
      </w:r>
      <w:proofErr w:type="spellEnd"/>
      <w:r>
        <w:rPr>
          <w:rFonts w:ascii="Times New Roman" w:hAnsi="Times New Roman"/>
          <w:sz w:val="28"/>
          <w:szCs w:val="28"/>
        </w:rPr>
        <w:t>»</w:t>
      </w:r>
    </w:p>
    <w:p w:rsidR="003B6F0D" w:rsidRPr="00BB2E29" w:rsidRDefault="003B6F0D" w:rsidP="003B6F0D">
      <w:pPr>
        <w:widowControl w:val="0"/>
        <w:numPr>
          <w:ilvl w:val="0"/>
          <w:numId w:val="2"/>
        </w:numPr>
        <w:tabs>
          <w:tab w:val="decimal" w:pos="284"/>
        </w:tabs>
        <w:suppressAutoHyphens/>
        <w:spacing w:after="0" w:line="240" w:lineRule="auto"/>
        <w:ind w:left="0" w:hanging="11"/>
        <w:jc w:val="both"/>
        <w:rPr>
          <w:rFonts w:ascii="Times New Roman" w:hAnsi="Times New Roman"/>
          <w:sz w:val="28"/>
          <w:szCs w:val="28"/>
        </w:rPr>
      </w:pPr>
      <w:r w:rsidRPr="00BB2E29">
        <w:rPr>
          <w:rFonts w:ascii="Times New Roman" w:hAnsi="Times New Roman"/>
          <w:sz w:val="28"/>
          <w:szCs w:val="28"/>
        </w:rPr>
        <w:t xml:space="preserve">Локальные акты МБУК </w:t>
      </w:r>
      <w:r>
        <w:rPr>
          <w:rFonts w:ascii="Times New Roman" w:hAnsi="Times New Roman"/>
          <w:sz w:val="28"/>
          <w:szCs w:val="28"/>
        </w:rPr>
        <w:t xml:space="preserve">ИКЦ МО </w:t>
      </w:r>
      <w:r w:rsidRPr="00BB2E29">
        <w:rPr>
          <w:rFonts w:ascii="Times New Roman" w:hAnsi="Times New Roman"/>
          <w:sz w:val="28"/>
          <w:szCs w:val="28"/>
        </w:rPr>
        <w:t>«</w:t>
      </w:r>
      <w:proofErr w:type="spellStart"/>
      <w:r>
        <w:rPr>
          <w:rFonts w:ascii="Times New Roman" w:hAnsi="Times New Roman"/>
          <w:sz w:val="28"/>
          <w:szCs w:val="28"/>
        </w:rPr>
        <w:t>Могоенок</w:t>
      </w:r>
      <w:proofErr w:type="spellEnd"/>
      <w:r w:rsidRPr="00BB2E29">
        <w:rPr>
          <w:rFonts w:ascii="Times New Roman" w:hAnsi="Times New Roman"/>
          <w:sz w:val="28"/>
          <w:szCs w:val="28"/>
        </w:rPr>
        <w:t xml:space="preserve">», регламентирующие </w:t>
      </w:r>
      <w:proofErr w:type="spellStart"/>
      <w:r w:rsidRPr="00BB2E29">
        <w:rPr>
          <w:rFonts w:ascii="Times New Roman" w:hAnsi="Times New Roman"/>
          <w:sz w:val="28"/>
          <w:szCs w:val="28"/>
        </w:rPr>
        <w:t>культурно-досуговую</w:t>
      </w:r>
      <w:proofErr w:type="spellEnd"/>
      <w:r w:rsidRPr="00BB2E29">
        <w:rPr>
          <w:rFonts w:ascii="Times New Roman" w:hAnsi="Times New Roman"/>
          <w:sz w:val="28"/>
          <w:szCs w:val="28"/>
        </w:rPr>
        <w:t xml:space="preserve"> деятельность.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2.6. Исчерпывающий перечень документов, необходимых для предоставления муниципальной услуги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 xml:space="preserve">2.6.1. Для получения муниципальной услуги по организации и проведению </w:t>
      </w:r>
      <w:proofErr w:type="spellStart"/>
      <w:r w:rsidRPr="00BB2E29">
        <w:rPr>
          <w:sz w:val="28"/>
          <w:szCs w:val="28"/>
        </w:rPr>
        <w:t>культурно-досуговых</w:t>
      </w:r>
      <w:proofErr w:type="spellEnd"/>
      <w:r w:rsidRPr="00BB2E29">
        <w:rPr>
          <w:sz w:val="28"/>
          <w:szCs w:val="28"/>
        </w:rPr>
        <w:t xml:space="preserve"> и культурно-просветительских мероприятий на платной основе необходимо предъявить входной билет. Стоимость билетов определяется с учетом затрат, связанных с предоставлением услуги. В соответствии с действующим законодательством при организации платных мероприятий могут устанавливаться льготы для разных категорий посетителей (дошкольников, учащихся, пенсионеров, военнослужащих и других).</w:t>
      </w:r>
    </w:p>
    <w:p w:rsidR="003B6F0D" w:rsidRPr="00BB2E29" w:rsidRDefault="003B6F0D" w:rsidP="003B6F0D">
      <w:pPr>
        <w:pStyle w:val="a4"/>
        <w:shd w:val="clear" w:color="auto" w:fill="FFFFFF"/>
        <w:spacing w:before="24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lastRenderedPageBreak/>
        <w:t>2.7. Исчерпывающий перечень оснований для отказа в приеме документов, необходимых для предоставления муниципальной услуги (работы):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2.7.1. Нечеткий оттиск документа.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2.7.2. Просроченный документ или его отсутствие.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2.7.3. Представление неполного пакета документов, необходимых для предоставления муниципальной услуги (работы).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24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2.7.4. Несвоевременная подача заявки на участие в мероприятии.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2.8. Исчерпывающий перечень оснований для отказа в предоставлении муниципальной услуги (работы).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2.8.1. В предоставлении муниципальной услуги (работы) может быть отказано по следующим основаниям: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- несоответствие возраста заявителя условиям предоставления муниципальной услуги (работы);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- несоответствие обращения содержанию муниципальной услуги (работы);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- отсутствие данного вида услуги в перечне муниципальных услуг (работ), предоставляемых Учреждением;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- отсутствие входного билета (абонемента) на посещение мероприятия, если данное мероприятие является платным;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- обращение за получением услуги в дни и часы, в которые учреждение закрыто для посещения посетителями;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- нарушение правил заполнения бланков документов при получении платной услуги;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- нарушение сроков оплаты услуги;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- отсутствие оплаты за посещение клубного формирования (в случае если муниципальная услуга (работа) предоставляется на платной основе);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- нахождение потребителя услуги в состоянии алкогольного, наркотического или токсического опьянения;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- нахождение потребителя услуги в социально неадекватном состоянии (враждебный настрой, агрессивность и др.);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- несоблюдение потребителем услуги (работы) условий договора/контракта, заключенного с Учреждением;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- возникновение обстоятельств непреодолимой силы (форс-мажор).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24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2.8.2. Оказание услуги (работы) может быть приостановлено учреждением в случае болезни потребителя услуги. Муниципальная услуга (работа) может быть приостановлена на этот период по письменному заявлению потребителя услуги или родителей (законных представителей).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2.9. Размер платы, взимаемой с заявителя при предоставлении муниципальной услуги (работы).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2.9.1. Предоставление муниципальной услуги (работы) населению производится бесплатно за счет средств бюджета муниципального образования «</w:t>
      </w:r>
      <w:proofErr w:type="spellStart"/>
      <w:r>
        <w:rPr>
          <w:sz w:val="28"/>
          <w:szCs w:val="28"/>
        </w:rPr>
        <w:t>Могоенок</w:t>
      </w:r>
      <w:proofErr w:type="spellEnd"/>
      <w:r w:rsidRPr="00BB2E29">
        <w:rPr>
          <w:sz w:val="28"/>
          <w:szCs w:val="28"/>
        </w:rPr>
        <w:t>»</w:t>
      </w:r>
    </w:p>
    <w:p w:rsidR="003B6F0D" w:rsidRPr="00BB2E29" w:rsidRDefault="003B6F0D" w:rsidP="003B6F0D">
      <w:pPr>
        <w:pStyle w:val="a4"/>
        <w:shd w:val="clear" w:color="auto" w:fill="FFFFFF"/>
        <w:spacing w:before="24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2.10. Требования к помещениям, в которых предоставляется муниципальная услуга (работа).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2.10.1. Учреждения, предоставляющие муниципальную услугу (работу), должны быть размещены в специально приспособленных зданиях, помещениях, доступных для населения.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lastRenderedPageBreak/>
        <w:t>2.10.2. Муниципальная услуга (работа) предоставляется в зданиях, помещениях учреждений, оборудованных в соответствии с санитарными нормами и правилами, установленными для учреждений культуры. Помещения общего пользования, используемые при предоставлении муниципальной услуги (работы), отвечают требованиям, установленным строительными нормами и правилами для зданий учреждений культуры, требованиям пожарной безопасности.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2.10.3. Помещения оборудуются: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- источниками естественного и искусственного освещения (уровень освещенности в темное время суток составляет не менее значений, установленных санитарными нормами и правилами для искусственного освещения помещений зданий учреждений культуры);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- системами отопления и вентиляции (температурный режим внутри такого помещения соответствует требованиям, установленным санитарными нормами и правилами эксплуатации зданий учреждений культуры);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- противопожарными системами и оборудованием.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2.10.4. Санитарное содержание зданий и помещений, в которых происходит предоставление муниципальной услуги (работы), соответствует нормам и требованиям, установленным санитарно-эпидемиологическим законодательством.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2.10.5. Требования к оформлению входа в здание.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Здание (строение), в котором расположено учреждение, оборудовано информационной табличкой (вывеской), содержащей следующую информацию об учреждении, предоставляющем муниципальную услугу (работу):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 xml:space="preserve">- наименование </w:t>
      </w:r>
      <w:proofErr w:type="spellStart"/>
      <w:r w:rsidRPr="00BB2E29">
        <w:rPr>
          <w:sz w:val="28"/>
          <w:szCs w:val="28"/>
        </w:rPr>
        <w:t>культурно-досугового</w:t>
      </w:r>
      <w:proofErr w:type="spellEnd"/>
      <w:r w:rsidRPr="00BB2E29">
        <w:rPr>
          <w:sz w:val="28"/>
          <w:szCs w:val="28"/>
        </w:rPr>
        <w:t xml:space="preserve"> учреждения;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- режим работы.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2.10.6. Требования к местам для информирования.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Места информирования, предназначенные для ознакомления заявителей с информационными материалами, оборудуются: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- информационными стендами;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24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- стульями и столами для возможности оформления документов.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2.11. Показатели доступности и качества предоставления муниципальной услуги (работы).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2.11.1. Показателями доступности муниципальной услуги (работы) являются: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1) транспортная доступность к местам предоставления муниципальной услуги (работы);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rStyle w:val="apple-converted-space"/>
          <w:sz w:val="28"/>
          <w:szCs w:val="28"/>
        </w:rPr>
      </w:pPr>
      <w:r w:rsidRPr="00BB2E29">
        <w:rPr>
          <w:sz w:val="28"/>
          <w:szCs w:val="28"/>
        </w:rPr>
        <w:t>2) размещение информации о порядке предоставления муниципальной услуги (работы) на информационных стендах;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2.11.2. Показателями качества предоставления муниципальной услуги (работы) являются: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Количественные показатели: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 xml:space="preserve">- количество </w:t>
      </w:r>
      <w:proofErr w:type="spellStart"/>
      <w:r w:rsidRPr="00BB2E29">
        <w:rPr>
          <w:sz w:val="28"/>
          <w:szCs w:val="28"/>
        </w:rPr>
        <w:t>культурно-досуговых</w:t>
      </w:r>
      <w:proofErr w:type="spellEnd"/>
      <w:r w:rsidRPr="00BB2E29">
        <w:rPr>
          <w:sz w:val="28"/>
          <w:szCs w:val="28"/>
        </w:rPr>
        <w:t xml:space="preserve"> и культурно-просветительских мероприятий;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- количество участников в клубных формированиях;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 xml:space="preserve">- количество посетителей платных </w:t>
      </w:r>
      <w:proofErr w:type="spellStart"/>
      <w:r w:rsidRPr="00BB2E29">
        <w:rPr>
          <w:sz w:val="28"/>
          <w:szCs w:val="28"/>
        </w:rPr>
        <w:t>культурно-досуговых</w:t>
      </w:r>
      <w:proofErr w:type="spellEnd"/>
      <w:r w:rsidRPr="00BB2E29">
        <w:rPr>
          <w:sz w:val="28"/>
          <w:szCs w:val="28"/>
        </w:rPr>
        <w:t xml:space="preserve"> и культурно-просветительских мероприятий;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lastRenderedPageBreak/>
        <w:t>- время ожидания услуги (работы);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- количество обоснованных жалоб на некачественное оказание услуги (работы).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Качественные показатели: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- квалификация персонала, оказывающего услугу (работу);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- отсутствие жалоб на качество предоставления муниципальной услуги (работы);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- удовлетворенность пользователей данной муниципальной услугой (работы) качеством оказания муниципальной услуги (работы) не менее 80%;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- достоверность информации о предоставляемой услуге (работе);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- возможность получения информации о муниципальной услуге (работе) через различные информационные каналы;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- простота и ясность изложения информационных и инструктивных документов.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Заявители имеют право на неоднократное обращение за получением муниципальной услуги (работы).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24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Муниципальная услуга (работа) предоставляется на русском языке - государственном языке Российской Федерации.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240" w:afterAutospacing="0"/>
        <w:jc w:val="center"/>
        <w:rPr>
          <w:sz w:val="28"/>
          <w:szCs w:val="28"/>
        </w:rPr>
      </w:pPr>
      <w:r w:rsidRPr="00BB2E29">
        <w:rPr>
          <w:rStyle w:val="a5"/>
          <w:sz w:val="28"/>
          <w:szCs w:val="28"/>
        </w:rPr>
        <w:t>Раздел III. СОСТАВ, ПОСЛЕДОВАТЕЛЬНОСТЬ И СРОКИ ВЫПОЛНЕНИЯ АДМИНИСТРАТИВНЫХ ПРОЦЕДУР, ТРЕБОВАНИЯ К ПОРЯДКУ ИХ ВЫПОЛНЕНИЯ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3.1. Документы, в соответствии с которыми функционирует учреждение: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- Устав учреждения культуры, который должен включать в себя сведения: о юридическом статусе (указание на организационно-правовую форму и форму собственности); о предназначении учреждения; об источниках финансирования, ведомственной принадлежности и подчиненности; о структурных подразделениях, основных направлениях их деятельности.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- Руководства, правила, инструкции, методики, которые должны регламентировать процесс предоставления услуг (работ), определять методы (способы) их предоставления и контроля, а также предусматривать меры совершенствования работы учреждения.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- Государственные стандарты и настоящий регламент должны составлять нормативную основу практической работы учреждений в области культуры и искусства.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- Прочие документы: штатное расписание, правила внутреннего и трудового распорядка, инструкции, методики работы с населением и собственной деятельности, технический паспорт учреждения.</w:t>
      </w:r>
    </w:p>
    <w:p w:rsidR="003B6F0D" w:rsidRPr="00BB2E29" w:rsidRDefault="003B6F0D" w:rsidP="003B6F0D">
      <w:pPr>
        <w:pStyle w:val="a4"/>
        <w:shd w:val="clear" w:color="auto" w:fill="FFFFFF"/>
        <w:spacing w:before="24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3.2. Последовательность действий при предоставлении муниципальной услуги (работы).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3.2.1. Исполнение услуги (работы) по проведению фестивалей, выставок, смотров, конкурсов и иных программных мероприятий включает в себя следующие административные процедуры: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- подготовка к проведению мероприятия;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- проведение мероприятия;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- подведение итогов проведения мероприятия.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lastRenderedPageBreak/>
        <w:t>3.2.1.1. Подготовка к проведению мероприятия. Юридическим фактом для начала административного действия по подготовке к проведению мероприятия является тридцать календарных дней до наступления даты проведения мероприятия в соответствии с годовым планом работы Учреждения.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Данная административная процедура включает в себя (в соответствии с условиями мероприятия):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- определение целей и задач мероприятия, при необходимости разработка Положения о проведении мероприятия;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- согласование сроков, места проведения мероприятия;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- разработка сценария проведения мероприятия;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- разработка сметы расходов на проведение мероприятия;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- инструктаж организаторов мероприятия, распределение обязанностей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3.2.1.2. Проведение мероприятия. Юридическим фактом для начала административного действия по проведению мероприятия является наступление даты проведения мероприятия.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Данная административная процедура включает в себя: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- контроль за выполнение обязанностей организаторами мероприятия;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- анализ результатов проведения мероприятия.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3.2.1.3. Подведение итогов проведенного мероприятия.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Данная административная процедура может включать в себя: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- фото- и видеоотчеты о проведении мероприятия;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- протокол результатов проведения мероприятия;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- отзывы посетителей мероприятия.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3.2.2. Учреждение культуры обязано информировать население о порядке и сроках предоставления муниципальной услуги (работы) устно (по запросу) и наглядно (реклама в СМИ, афиши, информационные стенды).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 xml:space="preserve">3.2.3. В случае если запрос жителей не соответствует видам деятельности учреждений </w:t>
      </w:r>
      <w:proofErr w:type="gramStart"/>
      <w:r w:rsidRPr="00BB2E29">
        <w:rPr>
          <w:sz w:val="28"/>
          <w:szCs w:val="28"/>
        </w:rPr>
        <w:t>культуры</w:t>
      </w:r>
      <w:proofErr w:type="gramEnd"/>
      <w:r w:rsidRPr="00BB2E29">
        <w:rPr>
          <w:sz w:val="28"/>
          <w:szCs w:val="28"/>
        </w:rPr>
        <w:t xml:space="preserve"> либо имеются жалобы по оказанию муниципальной услуги (работы), в каждом учреждении имеется журнал обращений, в котором жители могут написать письменное обращение, жалобу.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 xml:space="preserve">Также жители могут обратиться в МБУК </w:t>
      </w:r>
      <w:r>
        <w:rPr>
          <w:sz w:val="28"/>
          <w:szCs w:val="28"/>
        </w:rPr>
        <w:t>ИКЦ</w:t>
      </w:r>
      <w:r w:rsidRPr="00BB2E29">
        <w:rPr>
          <w:sz w:val="28"/>
          <w:szCs w:val="28"/>
        </w:rPr>
        <w:t>, где принимаются, регистрируются и рассматриваются все письменные и устные обращения. После подробного рассмотрения обращения сотрудники учреждения культуры дают устный или письменный ответ, содержащий полную информацию о предоставлении или о причинах невозможности предоставления муниципальной услуги (работы).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3.2.4. В случае если запрос не может быть исполнен, заявителю направляется письмо с объяснением этих причин, при этом заявителю могут быть даны рекомендации об учреждениях, оказывающих данные виды услуг (работ), с указанием адреса соответствующих государственных, муниципальных и ведомственных организаций.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3.2.5. Запросы (жалобы) не рассматриваются в случае, если: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- текст жалобы не поддается прочтению, ответ на жалобу не дается, о чем сообщается заявителю, направившему жалобу, если его фамилия и почтовый адрес поддаются прочтению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 xml:space="preserve">- обращение содержит нецензурные либо оскорбительные выражения, угрозы имуществу, жизни, здоровью должностного лица, а также членов его семьи, </w:t>
      </w:r>
      <w:r w:rsidRPr="00BB2E29">
        <w:rPr>
          <w:sz w:val="28"/>
          <w:szCs w:val="28"/>
        </w:rPr>
        <w:lastRenderedPageBreak/>
        <w:t>ответ либо не дается, либо заявителю, направившему жалобу, сообщается о недопустимости злоупотребления правом;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proofErr w:type="gramStart"/>
      <w:r w:rsidRPr="00BB2E29">
        <w:rPr>
          <w:sz w:val="28"/>
          <w:szCs w:val="28"/>
        </w:rPr>
        <w:t>- если в жалобе заявителя содержится вопрос, на который ему многократно давались письменные ответы по существу в связи с ранее направляемыми жалобами, и при этом в жалобе не приводятся новые доводы или обстоятельства, уполномоченное на то должностное лицо вправе принять решение о безосновательности очередной жалобы и прекращении переписки с заявителем по данному вопросу при условии, что указанная жалоба и ранее направляемые</w:t>
      </w:r>
      <w:proofErr w:type="gramEnd"/>
      <w:r w:rsidRPr="00BB2E29">
        <w:rPr>
          <w:sz w:val="28"/>
          <w:szCs w:val="28"/>
        </w:rPr>
        <w:t xml:space="preserve"> жалобы направлялись в вышестоящие органы. О данном решении уведомляется заявитель, направивший обращение.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24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3.2.6. Рассмотрение запроса (заявления) гражданина считается законченным, если по нему приняты необходимые меры и автор запроса проинформирован о результатах рассмотрения.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center"/>
        <w:rPr>
          <w:rStyle w:val="a5"/>
          <w:sz w:val="28"/>
          <w:szCs w:val="28"/>
        </w:rPr>
      </w:pPr>
      <w:r w:rsidRPr="00BB2E29">
        <w:rPr>
          <w:rStyle w:val="a5"/>
          <w:sz w:val="28"/>
          <w:szCs w:val="28"/>
        </w:rPr>
        <w:t xml:space="preserve">Раздел IV. ФОРМЫ </w:t>
      </w:r>
      <w:proofErr w:type="gramStart"/>
      <w:r w:rsidRPr="00BB2E29">
        <w:rPr>
          <w:rStyle w:val="a5"/>
          <w:sz w:val="28"/>
          <w:szCs w:val="28"/>
        </w:rPr>
        <w:t>КОНТРОЛЯ ЗА</w:t>
      </w:r>
      <w:proofErr w:type="gramEnd"/>
      <w:r w:rsidRPr="00BB2E29">
        <w:rPr>
          <w:rStyle w:val="a5"/>
          <w:sz w:val="28"/>
          <w:szCs w:val="28"/>
        </w:rPr>
        <w:t xml:space="preserve"> ИСПОЛНЕНИЕМ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240" w:afterAutospacing="0"/>
        <w:jc w:val="center"/>
        <w:rPr>
          <w:sz w:val="28"/>
          <w:szCs w:val="28"/>
        </w:rPr>
      </w:pPr>
      <w:r w:rsidRPr="00BB2E29">
        <w:rPr>
          <w:rStyle w:val="a5"/>
          <w:sz w:val="28"/>
          <w:szCs w:val="28"/>
        </w:rPr>
        <w:t>АДМИНИСТРАТИВНОГО РЕГЛАМЕНТА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 xml:space="preserve">4.1. Порядок осуществления текущего </w:t>
      </w:r>
      <w:proofErr w:type="gramStart"/>
      <w:r w:rsidRPr="00BB2E29">
        <w:rPr>
          <w:sz w:val="28"/>
          <w:szCs w:val="28"/>
        </w:rPr>
        <w:t>контроля за</w:t>
      </w:r>
      <w:proofErr w:type="gramEnd"/>
      <w:r w:rsidRPr="00BB2E29">
        <w:rPr>
          <w:sz w:val="28"/>
          <w:szCs w:val="28"/>
        </w:rPr>
        <w:t xml:space="preserve">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 (работы), а также за принятием решений ответственными должностными лицами</w:t>
      </w:r>
      <w:r>
        <w:rPr>
          <w:sz w:val="28"/>
          <w:szCs w:val="28"/>
        </w:rPr>
        <w:t>.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 xml:space="preserve">4.1.1. Текущий </w:t>
      </w:r>
      <w:proofErr w:type="gramStart"/>
      <w:r w:rsidRPr="00BB2E29">
        <w:rPr>
          <w:sz w:val="28"/>
          <w:szCs w:val="28"/>
        </w:rPr>
        <w:t>контроль за</w:t>
      </w:r>
      <w:proofErr w:type="gramEnd"/>
      <w:r w:rsidRPr="00BB2E29">
        <w:rPr>
          <w:sz w:val="28"/>
          <w:szCs w:val="28"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 (работы), и принятием решений осуществляется должностными лицами учреждения культуры, ответственными за организацию работы по предоставлению муниципальной услуги (работы).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4.1.2. Текущий контроль осуществляется путем проведения должностным лицом, ответственным за организацию работы по предоставлению муниципальной услуги (работы), проверок соблюдения и исполнения работниками положений настоящего Регламента.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 xml:space="preserve">4.1.3. </w:t>
      </w:r>
      <w:proofErr w:type="gramStart"/>
      <w:r w:rsidRPr="00BB2E29">
        <w:rPr>
          <w:sz w:val="28"/>
          <w:szCs w:val="28"/>
        </w:rPr>
        <w:t>Контроль за</w:t>
      </w:r>
      <w:proofErr w:type="gramEnd"/>
      <w:r w:rsidRPr="00BB2E29">
        <w:rPr>
          <w:sz w:val="28"/>
          <w:szCs w:val="28"/>
        </w:rPr>
        <w:t xml:space="preserve"> полнотой и качеством исполнения муниципальной услуги (работы) включает в себя проведение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содержащие жалобы на решения, действия (бездействие) должностных лиц учреждения культуры или работников, участвующих в оказании муниципальной услуги (работы).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4.1.4. По результатам проведенных проверок, в случае выявления нарушений прав заявителей, к виновным лицам осуществляется применение мер ответственности в порядке, установленном законодательством Российской Федерации.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 xml:space="preserve">4.1.5. Для проверки полноты и качества исполнения муниципальной услуги (работы) «Организация и проведение фестивалей, смотров, конкурсов, конференций, презентаций, концертов и других культурно-массовых мероприятий» формируется рабочая группа, в состав которой включаются работники учреждения культуры. Результаты деятельности рабочей группы </w:t>
      </w:r>
      <w:r w:rsidRPr="00BB2E29">
        <w:rPr>
          <w:sz w:val="28"/>
          <w:szCs w:val="28"/>
        </w:rPr>
        <w:lastRenderedPageBreak/>
        <w:t>оформляются в виде справки, в которой отмечаются выявленные недостатки и предложения по их устранению.</w:t>
      </w:r>
    </w:p>
    <w:p w:rsidR="003B6F0D" w:rsidRPr="00BB2E29" w:rsidRDefault="003B6F0D" w:rsidP="003B6F0D">
      <w:pPr>
        <w:pStyle w:val="a4"/>
        <w:shd w:val="clear" w:color="auto" w:fill="FFFFFF"/>
        <w:spacing w:before="24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 xml:space="preserve">4.2. Порядок и периодичность осуществления плановых и внеплановых проверок полноты и качества предоставления муниципальной услуги (работы), в том числе порядок и формы </w:t>
      </w:r>
      <w:proofErr w:type="gramStart"/>
      <w:r w:rsidRPr="00BB2E29">
        <w:rPr>
          <w:sz w:val="28"/>
          <w:szCs w:val="28"/>
        </w:rPr>
        <w:t>контроля за</w:t>
      </w:r>
      <w:proofErr w:type="gramEnd"/>
      <w:r w:rsidRPr="00BB2E29">
        <w:rPr>
          <w:sz w:val="28"/>
          <w:szCs w:val="28"/>
        </w:rPr>
        <w:t xml:space="preserve"> полнотой и качеством предоставления муниципальной услуги (работы).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4.2.1. Проверки могут быть плановыми (осуществляться на основании годовых планов работы учреждения культуры) и внеплановыми. Плановые проверки проводятся не реже чем один раз в три года. При проверке рассматриваются все вопросы, связанные с предоставлением муниципальной услуги (комплексные проверки), или отдельные аспекты (тематические проверки). Проверка также проводится по конкретному обращению заявителя.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 xml:space="preserve">4.2.2. По результатам проведенных проверок, в случае </w:t>
      </w:r>
      <w:proofErr w:type="gramStart"/>
      <w:r w:rsidRPr="00BB2E29">
        <w:rPr>
          <w:sz w:val="28"/>
          <w:szCs w:val="28"/>
        </w:rPr>
        <w:t>выявления нарушений прав потребителей результатов предоставления муниципальной</w:t>
      </w:r>
      <w:proofErr w:type="gramEnd"/>
      <w:r w:rsidRPr="00BB2E29">
        <w:rPr>
          <w:sz w:val="28"/>
          <w:szCs w:val="28"/>
        </w:rPr>
        <w:t xml:space="preserve"> услуги (работы), осуществляется привлечение виновных лиц к ответственности в соответствии с законодательством Российской Федерации.</w:t>
      </w:r>
    </w:p>
    <w:p w:rsidR="003B6F0D" w:rsidRPr="00BB2E29" w:rsidRDefault="003B6F0D" w:rsidP="003B6F0D">
      <w:pPr>
        <w:pStyle w:val="a4"/>
        <w:shd w:val="clear" w:color="auto" w:fill="FFFFFF"/>
        <w:spacing w:before="24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4.3. Ответственность за решения и действия (бездействие), принимаемые (осуществляемые) в ходе предоставления муниципальной услуги (работы).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4.3.1. Должностные лица, ответственные за предоставление муниципальной услуги (работы), несут персональную ответственность за предоставление муниципальной услуги (работы).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4.3.2. Персональная ответственность должностных лиц, ответственных за предоставление муниципальной услуги (работы), закрепляется в их должностных инструкциях, утверждаемых директором учреждения культуры.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 xml:space="preserve">4.4. Требования к порядку и формам </w:t>
      </w:r>
      <w:proofErr w:type="gramStart"/>
      <w:r w:rsidRPr="00BB2E29">
        <w:rPr>
          <w:sz w:val="28"/>
          <w:szCs w:val="28"/>
        </w:rPr>
        <w:t>контроля за</w:t>
      </w:r>
      <w:proofErr w:type="gramEnd"/>
      <w:r w:rsidRPr="00BB2E29">
        <w:rPr>
          <w:sz w:val="28"/>
          <w:szCs w:val="28"/>
        </w:rPr>
        <w:t xml:space="preserve"> предоставлением муниципальной услуги (работы), в том числе со стороны граждан, их объединений и организаций.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4.4.1. Граждане, их объединения и организации могут контролировать предоставление муниципальной услуги (работы) путем получения информации о ней по телефону, по письменным обращениям.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24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 xml:space="preserve">4.4.2. </w:t>
      </w:r>
      <w:proofErr w:type="gramStart"/>
      <w:r w:rsidRPr="00BB2E29">
        <w:rPr>
          <w:sz w:val="28"/>
          <w:szCs w:val="28"/>
        </w:rPr>
        <w:t xml:space="preserve">Граждане, их объединения и организации вправе направить письменное обращение в адрес вышестоящей организации – </w:t>
      </w:r>
      <w:r>
        <w:rPr>
          <w:sz w:val="28"/>
          <w:szCs w:val="28"/>
        </w:rPr>
        <w:t>администрации</w:t>
      </w:r>
      <w:r w:rsidRPr="00BB2E29">
        <w:rPr>
          <w:sz w:val="28"/>
          <w:szCs w:val="28"/>
        </w:rPr>
        <w:t xml:space="preserve"> МО «</w:t>
      </w:r>
      <w:proofErr w:type="spellStart"/>
      <w:r>
        <w:rPr>
          <w:sz w:val="28"/>
          <w:szCs w:val="28"/>
        </w:rPr>
        <w:t>Могоенок</w:t>
      </w:r>
      <w:proofErr w:type="spellEnd"/>
      <w:r w:rsidRPr="00BB2E29">
        <w:rPr>
          <w:sz w:val="28"/>
          <w:szCs w:val="28"/>
        </w:rPr>
        <w:t>» с просьбой о проведении проверки за соблюдением и исполнением положений административного регламента и иных нормативных правовых актов, устанавливающих требования к предоставлению муниципальной услуги, полноты и качества предоставления муниципальной услуги в случае нарушения прав и законных интересов заявителей при предоставлении муниципальной услуги (работы).</w:t>
      </w:r>
      <w:proofErr w:type="gramEnd"/>
      <w:r w:rsidRPr="00BB2E29">
        <w:rPr>
          <w:sz w:val="28"/>
          <w:szCs w:val="28"/>
        </w:rPr>
        <w:t xml:space="preserve"> В течение </w:t>
      </w:r>
      <w:r>
        <w:rPr>
          <w:sz w:val="28"/>
          <w:szCs w:val="28"/>
        </w:rPr>
        <w:t>7</w:t>
      </w:r>
      <w:r w:rsidRPr="00BB2E29">
        <w:rPr>
          <w:sz w:val="28"/>
          <w:szCs w:val="28"/>
        </w:rPr>
        <w:t xml:space="preserve"> дней с момента поступления обращения от граждан, их объединений или </w:t>
      </w:r>
      <w:proofErr w:type="gramStart"/>
      <w:r w:rsidRPr="00BB2E29">
        <w:rPr>
          <w:sz w:val="28"/>
          <w:szCs w:val="28"/>
        </w:rPr>
        <w:t>организаций</w:t>
      </w:r>
      <w:proofErr w:type="gramEnd"/>
      <w:r w:rsidRPr="00BB2E29">
        <w:rPr>
          <w:sz w:val="28"/>
          <w:szCs w:val="28"/>
        </w:rPr>
        <w:t xml:space="preserve"> в адрес обратившихся направляется по почте информация о результатах проведенной проверки.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240" w:afterAutospacing="0"/>
        <w:jc w:val="center"/>
        <w:rPr>
          <w:sz w:val="28"/>
          <w:szCs w:val="28"/>
        </w:rPr>
      </w:pPr>
      <w:r w:rsidRPr="00BB2E29">
        <w:rPr>
          <w:rStyle w:val="a5"/>
          <w:sz w:val="28"/>
          <w:szCs w:val="28"/>
        </w:rPr>
        <w:t>Раздел V. ДОСУДЕБНЫЙ ПОРЯДОК ОБЖАЛОВАНИЯ РЕШЕНИЙ И ДЕЙСТВИЙ (БЕЗДЕЙСТВИЯ) ДОЛЖНОСТНЫХ ЛИЦ ПРИ ПРЕДОСТАВЛЕНИИ МУНИЦИПАЛЬНОЙ УСЛУГИ (РАБОТЫ).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lastRenderedPageBreak/>
        <w:t>5.1. Порядок досудебного (внесудебного) обжалования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5.1.1. Получатели услуги имеют право обжаловать действия или бездействия должностных лиц учреждения, а также сообщить о нарушении своих прав и законных интересов, противоправных решениях, некорректном поведении или нарушении правил служебного поведения должностными лицами учреждения культуры, в порядке, установленном действующим законодательством Российской Федерации.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5.1.2. Предметом досудебного обжалования являются действия (бездействие) и решения, принятые должностными лицами учреждения культуры в ходе предоставления муниципальной услуги (работы) на основании административного регламента.</w:t>
      </w:r>
    </w:p>
    <w:p w:rsidR="003B6F0D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5.1.3. Получатели услуги имеют право обратитьс</w:t>
      </w:r>
      <w:r>
        <w:rPr>
          <w:sz w:val="28"/>
          <w:szCs w:val="28"/>
        </w:rPr>
        <w:t>я с жалобой в устной форме или направить</w:t>
      </w:r>
      <w:r w:rsidRPr="00BB2E29">
        <w:rPr>
          <w:sz w:val="28"/>
          <w:szCs w:val="28"/>
        </w:rPr>
        <w:t xml:space="preserve"> жалобу</w:t>
      </w:r>
      <w:r>
        <w:rPr>
          <w:sz w:val="28"/>
          <w:szCs w:val="28"/>
        </w:rPr>
        <w:t xml:space="preserve"> в письменном виде, а также в форме электронного документа</w:t>
      </w:r>
      <w:r w:rsidRPr="00BB2E29">
        <w:rPr>
          <w:sz w:val="28"/>
          <w:szCs w:val="28"/>
        </w:rPr>
        <w:t>.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5.1.4. Обращение (жалоба) в письменной форме должно содержать следующую информацию: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- фамилия, имя, отчество гражданина (наименование юридического лица), которым подается жалоба, его место жительства или пребывания;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proofErr w:type="gramStart"/>
      <w:r w:rsidRPr="00BB2E29">
        <w:rPr>
          <w:sz w:val="28"/>
          <w:szCs w:val="28"/>
        </w:rPr>
        <w:t>- наименование органа, должность, фамилия, имя и отчество работника (при наличии информации), решение, действие (бездействие) которого обжалуется;</w:t>
      </w:r>
      <w:proofErr w:type="gramEnd"/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- суть обжалуемого действия (бездействия);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- сведения о способе информирования получателя услуги, о принятых мерах по результатам рассмотрения его сообщения.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Дополнительно указываются: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- причины несогласия с обжалуемым действием (бездействием);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- обстоятельства, на основании которых получатель услуги считает, что нарушены его права, свободы и законные интересы, созданы препятствия для их реализации либо незаконно возложена какая-либо обязанность;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 xml:space="preserve">- требования о признании </w:t>
      </w:r>
      <w:proofErr w:type="gramStart"/>
      <w:r w:rsidRPr="00BB2E29">
        <w:rPr>
          <w:sz w:val="28"/>
          <w:szCs w:val="28"/>
        </w:rPr>
        <w:t>незаконными</w:t>
      </w:r>
      <w:proofErr w:type="gramEnd"/>
      <w:r w:rsidRPr="00BB2E29">
        <w:rPr>
          <w:sz w:val="28"/>
          <w:szCs w:val="28"/>
        </w:rPr>
        <w:t xml:space="preserve"> действия (бездействия).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К жалобе могут быть приложены копии документов, подтверждающих изложенные в жалобе обстоятельства. В таком случае в жалобе приводится перечень прилагаемых к ней документов.</w:t>
      </w:r>
    </w:p>
    <w:p w:rsidR="003B6F0D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Если документы, имеющие существенное значение для рассмотрения жалобы, отсутствуют или не приложены к обращению, должностное лицо </w:t>
      </w:r>
      <w:r w:rsidRPr="00120A42">
        <w:rPr>
          <w:sz w:val="28"/>
          <w:szCs w:val="28"/>
          <w:shd w:val="clear" w:color="auto" w:fill="FFFFFF"/>
        </w:rPr>
        <w:t>запрашива</w:t>
      </w:r>
      <w:r>
        <w:rPr>
          <w:sz w:val="28"/>
          <w:szCs w:val="28"/>
          <w:shd w:val="clear" w:color="auto" w:fill="FFFFFF"/>
        </w:rPr>
        <w:t>е</w:t>
      </w:r>
      <w:r w:rsidRPr="00120A42">
        <w:rPr>
          <w:sz w:val="28"/>
          <w:szCs w:val="28"/>
          <w:shd w:val="clear" w:color="auto" w:fill="FFFFFF"/>
        </w:rPr>
        <w:t>т, в том числе в электронной форме, необходимые для рассмотрения обращения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</w:t>
      </w:r>
      <w:r>
        <w:rPr>
          <w:sz w:val="28"/>
          <w:szCs w:val="28"/>
          <w:shd w:val="clear" w:color="auto" w:fill="FFFFFF"/>
        </w:rPr>
        <w:t>.</w:t>
      </w:r>
      <w:r w:rsidRPr="00120A42">
        <w:rPr>
          <w:sz w:val="28"/>
          <w:szCs w:val="28"/>
        </w:rPr>
        <w:t xml:space="preserve"> </w:t>
      </w:r>
      <w:proofErr w:type="gramEnd"/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Жалоба подписывается подавшим ее получателем услуги. Письменная жалоба должна быть написана разборчивым почерком, не содержать нецензурных выражений.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5.1.5. Перечень оснований для отказа либо для приостановления рассмотрения обращения: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proofErr w:type="gramStart"/>
      <w:r w:rsidRPr="00BB2E29">
        <w:rPr>
          <w:sz w:val="28"/>
          <w:szCs w:val="28"/>
        </w:rPr>
        <w:t>- отсутствие сведений об обжалуемом решении, действии, бездействии (в чем выразилось, кем принято), о лице, обратившемся с жалобой (фамилия, имя, отчество физического лица, наименование юридического лица);</w:t>
      </w:r>
      <w:proofErr w:type="gramEnd"/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lastRenderedPageBreak/>
        <w:t>- отсутствие подписи заявителя;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- если предметом жалобы является решение, принятое в ходе предоставления муниципальной услуги, в судебном или досудебном порядке.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 xml:space="preserve">Письменный ответ с указанием причин отказа в рассмотрении жалобы направляется заявителю не позднее </w:t>
      </w:r>
      <w:r>
        <w:rPr>
          <w:sz w:val="28"/>
          <w:szCs w:val="28"/>
        </w:rPr>
        <w:t>7</w:t>
      </w:r>
      <w:r w:rsidRPr="00BB2E29">
        <w:rPr>
          <w:sz w:val="28"/>
          <w:szCs w:val="28"/>
        </w:rPr>
        <w:t xml:space="preserve"> дней с момента ее получения.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5.1.6. Основанием для начала процедуры досудебного (внесудебного) обжалования является получение обращения заявителя лично или письменно в адрес учреждения культуры.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5.1.7. Заявитель имеет право на получение информации и документов, необходимых для обоснования обращения, в том случае если учреждение культуры располагает этой информацией и документами.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 xml:space="preserve">5.1.8. Заявитель вправе адресовать заявление (жалобу, претензию) в вышестоящие органы: Срок рассмотрения заявления (жалобы, претензии) не должен превышать </w:t>
      </w:r>
      <w:r>
        <w:rPr>
          <w:sz w:val="28"/>
          <w:szCs w:val="28"/>
        </w:rPr>
        <w:t>7</w:t>
      </w:r>
      <w:r w:rsidRPr="00BB2E29">
        <w:rPr>
          <w:sz w:val="28"/>
          <w:szCs w:val="28"/>
        </w:rPr>
        <w:t xml:space="preserve"> дней с момента получения обращения.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 xml:space="preserve">5.1.9. По результатам рассмотрения жалобы должностное лицо принимает решение об удовлетворении требований получателя услуги о признании неправомерным действия (бездействия) либо об отказе в удовлетворении жалобы. Письменный ответ, содержащий результаты рассмотрения обращения, направляется заявителю. При обращении заявителей с жалобой в письменной форме срок рассмотрения жалобы не должен превышать </w:t>
      </w:r>
      <w:r>
        <w:rPr>
          <w:sz w:val="28"/>
          <w:szCs w:val="28"/>
        </w:rPr>
        <w:t>7</w:t>
      </w:r>
      <w:r w:rsidRPr="00BB2E29">
        <w:rPr>
          <w:sz w:val="28"/>
          <w:szCs w:val="28"/>
        </w:rPr>
        <w:t xml:space="preserve"> дней с момента получения обращения.</w:t>
      </w:r>
    </w:p>
    <w:p w:rsidR="003B6F0D" w:rsidRPr="00BB2E29" w:rsidRDefault="003B6F0D" w:rsidP="003B6F0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E29">
        <w:rPr>
          <w:sz w:val="28"/>
          <w:szCs w:val="28"/>
        </w:rPr>
        <w:t>5.1.10. Обращения заявителя считаются разрешенными, если рассмотрены все поставленные в них вопросы, приняты необходимые меры и даны письменные ответы (в пределах компетенции) по существу всех поставленных в обращениях вопросов.</w:t>
      </w:r>
    </w:p>
    <w:p w:rsidR="003B6F0D" w:rsidRPr="00CC4961" w:rsidRDefault="003B6F0D" w:rsidP="00CC4961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C16CC" w:rsidRPr="00CC4961" w:rsidRDefault="00DC16CC">
      <w:pPr>
        <w:rPr>
          <w:rFonts w:ascii="Times New Roman" w:hAnsi="Times New Roman" w:cs="Times New Roman"/>
        </w:rPr>
      </w:pPr>
    </w:p>
    <w:sectPr w:rsidR="00DC16CC" w:rsidRPr="00CC4961" w:rsidSect="005F671D">
      <w:pgSz w:w="11906" w:h="16838"/>
      <w:pgMar w:top="426" w:right="850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90660"/>
    <w:multiLevelType w:val="hybridMultilevel"/>
    <w:tmpl w:val="64F2F59C"/>
    <w:lvl w:ilvl="0" w:tplc="B47A29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5427163"/>
    <w:multiLevelType w:val="hybridMultilevel"/>
    <w:tmpl w:val="4F20E7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C4961"/>
    <w:rsid w:val="0012500E"/>
    <w:rsid w:val="00140468"/>
    <w:rsid w:val="001B44E2"/>
    <w:rsid w:val="003B6F0D"/>
    <w:rsid w:val="00A50DF4"/>
    <w:rsid w:val="00AC74F2"/>
    <w:rsid w:val="00CC4961"/>
    <w:rsid w:val="00D36BF9"/>
    <w:rsid w:val="00D96157"/>
    <w:rsid w:val="00DC16CC"/>
    <w:rsid w:val="00DF30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6CC"/>
  </w:style>
  <w:style w:type="paragraph" w:styleId="1">
    <w:name w:val="heading 1"/>
    <w:basedOn w:val="a"/>
    <w:next w:val="a"/>
    <w:link w:val="10"/>
    <w:qFormat/>
    <w:rsid w:val="00CC4961"/>
    <w:pPr>
      <w:keepNext/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b/>
      <w:sz w:val="20"/>
      <w:szCs w:val="20"/>
    </w:rPr>
  </w:style>
  <w:style w:type="paragraph" w:styleId="2">
    <w:name w:val="heading 2"/>
    <w:basedOn w:val="a"/>
    <w:next w:val="a"/>
    <w:link w:val="20"/>
    <w:qFormat/>
    <w:rsid w:val="00CC4961"/>
    <w:pPr>
      <w:keepNext/>
      <w:spacing w:after="0" w:line="360" w:lineRule="auto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C4961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20">
    <w:name w:val="Заголовок 2 Знак"/>
    <w:basedOn w:val="a0"/>
    <w:link w:val="2"/>
    <w:rsid w:val="00CC4961"/>
    <w:rPr>
      <w:rFonts w:ascii="Times New Roman" w:eastAsia="Times New Roman" w:hAnsi="Times New Roman" w:cs="Times New Roman"/>
      <w:b/>
      <w:sz w:val="32"/>
      <w:szCs w:val="20"/>
    </w:rPr>
  </w:style>
  <w:style w:type="paragraph" w:styleId="a3">
    <w:name w:val="caption"/>
    <w:basedOn w:val="a"/>
    <w:next w:val="a"/>
    <w:qFormat/>
    <w:rsid w:val="00CC4961"/>
    <w:pPr>
      <w:spacing w:after="0" w:line="360" w:lineRule="auto"/>
      <w:jc w:val="center"/>
    </w:pPr>
    <w:rPr>
      <w:rFonts w:ascii="Times New Roman" w:eastAsia="Times New Roman" w:hAnsi="Times New Roman" w:cs="Times New Roman"/>
      <w:spacing w:val="20"/>
      <w:sz w:val="24"/>
      <w:szCs w:val="20"/>
    </w:rPr>
  </w:style>
  <w:style w:type="paragraph" w:styleId="a4">
    <w:name w:val="Normal (Web)"/>
    <w:basedOn w:val="a"/>
    <w:uiPriority w:val="99"/>
    <w:semiHidden/>
    <w:rsid w:val="003B6F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99"/>
    <w:qFormat/>
    <w:rsid w:val="003B6F0D"/>
    <w:rPr>
      <w:rFonts w:cs="Times New Roman"/>
      <w:b/>
      <w:bCs/>
    </w:rPr>
  </w:style>
  <w:style w:type="character" w:customStyle="1" w:styleId="apple-converted-space">
    <w:name w:val="apple-converted-space"/>
    <w:basedOn w:val="a0"/>
    <w:uiPriority w:val="99"/>
    <w:rsid w:val="003B6F0D"/>
    <w:rPr>
      <w:rFonts w:cs="Times New Roman"/>
    </w:rPr>
  </w:style>
  <w:style w:type="character" w:styleId="a6">
    <w:name w:val="Hyperlink"/>
    <w:basedOn w:val="a0"/>
    <w:uiPriority w:val="99"/>
    <w:semiHidden/>
    <w:rsid w:val="003B6F0D"/>
    <w:rPr>
      <w:rFonts w:cs="Times New Roman"/>
      <w:color w:val="808080"/>
      <w:u w:val="none"/>
    </w:rPr>
  </w:style>
  <w:style w:type="character" w:customStyle="1" w:styleId="TextNPA">
    <w:name w:val="Text NPA"/>
    <w:uiPriority w:val="99"/>
    <w:rsid w:val="003B6F0D"/>
    <w:rPr>
      <w:rFonts w:ascii="Courier New" w:hAnsi="Courier New"/>
    </w:rPr>
  </w:style>
  <w:style w:type="paragraph" w:customStyle="1" w:styleId="Pro-Gramma">
    <w:name w:val="Pro-Gramma Знак"/>
    <w:basedOn w:val="a"/>
    <w:link w:val="Pro-Gramma0"/>
    <w:uiPriority w:val="99"/>
    <w:rsid w:val="003B6F0D"/>
    <w:pPr>
      <w:spacing w:before="120" w:after="0" w:line="288" w:lineRule="auto"/>
      <w:ind w:left="1134"/>
      <w:jc w:val="both"/>
    </w:pPr>
    <w:rPr>
      <w:rFonts w:ascii="Georgia" w:eastAsia="Times New Roman" w:hAnsi="Georgia" w:cs="Times New Roman"/>
      <w:sz w:val="24"/>
      <w:szCs w:val="20"/>
    </w:rPr>
  </w:style>
  <w:style w:type="character" w:customStyle="1" w:styleId="Pro-Gramma0">
    <w:name w:val="Pro-Gramma Знак Знак"/>
    <w:link w:val="Pro-Gramma"/>
    <w:uiPriority w:val="99"/>
    <w:locked/>
    <w:rsid w:val="003B6F0D"/>
    <w:rPr>
      <w:rFonts w:ascii="Georgia" w:eastAsia="Times New Roman" w:hAnsi="Georgia" w:cs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arifulinadg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4271</Words>
  <Characters>24346</Characters>
  <Application>Microsoft Office Word</Application>
  <DocSecurity>0</DocSecurity>
  <Lines>202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user</cp:lastModifiedBy>
  <cp:revision>9</cp:revision>
  <cp:lastPrinted>2016-01-25T12:45:00Z</cp:lastPrinted>
  <dcterms:created xsi:type="dcterms:W3CDTF">2016-01-15T03:40:00Z</dcterms:created>
  <dcterms:modified xsi:type="dcterms:W3CDTF">2016-03-23T12:24:00Z</dcterms:modified>
</cp:coreProperties>
</file>