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A19" w:rsidRDefault="00B53416" w:rsidP="00681A19">
      <w:pPr>
        <w:pStyle w:val="a7"/>
        <w:jc w:val="center"/>
        <w:rPr>
          <w:rFonts w:ascii="Arial" w:hAnsi="Arial" w:cs="Arial"/>
          <w:b/>
          <w:sz w:val="32"/>
          <w:szCs w:val="32"/>
        </w:rPr>
      </w:pPr>
      <w:r>
        <w:rPr>
          <w:rFonts w:ascii="Arial" w:hAnsi="Arial" w:cs="Arial"/>
          <w:b/>
          <w:sz w:val="32"/>
          <w:szCs w:val="32"/>
        </w:rPr>
        <w:t>14.11.2018г. № 51</w:t>
      </w:r>
      <w:bookmarkStart w:id="0" w:name="_GoBack"/>
      <w:bookmarkEnd w:id="0"/>
      <w:r w:rsidR="00681A19">
        <w:rPr>
          <w:rFonts w:ascii="Arial" w:hAnsi="Arial" w:cs="Arial"/>
          <w:b/>
          <w:sz w:val="32"/>
          <w:szCs w:val="32"/>
        </w:rPr>
        <w:t xml:space="preserve">-п </w:t>
      </w:r>
    </w:p>
    <w:p w:rsidR="00681A19" w:rsidRDefault="00681A19" w:rsidP="00681A19">
      <w:pPr>
        <w:pStyle w:val="a7"/>
        <w:jc w:val="center"/>
        <w:rPr>
          <w:rFonts w:ascii="Arial" w:hAnsi="Arial" w:cs="Arial"/>
          <w:b/>
          <w:sz w:val="32"/>
          <w:szCs w:val="32"/>
        </w:rPr>
      </w:pPr>
      <w:r>
        <w:rPr>
          <w:rFonts w:ascii="Arial" w:hAnsi="Arial" w:cs="Arial"/>
          <w:b/>
          <w:sz w:val="32"/>
          <w:szCs w:val="32"/>
        </w:rPr>
        <w:t>РОССИЙСКАЯ ФЕДЕРАЦИЯ</w:t>
      </w:r>
    </w:p>
    <w:p w:rsidR="00681A19" w:rsidRDefault="00681A19" w:rsidP="00681A19">
      <w:pPr>
        <w:pStyle w:val="a7"/>
        <w:jc w:val="center"/>
        <w:rPr>
          <w:rFonts w:ascii="Arial" w:hAnsi="Arial" w:cs="Arial"/>
          <w:b/>
          <w:sz w:val="32"/>
          <w:szCs w:val="32"/>
        </w:rPr>
      </w:pPr>
      <w:r>
        <w:rPr>
          <w:rFonts w:ascii="Arial" w:hAnsi="Arial" w:cs="Arial"/>
          <w:b/>
          <w:sz w:val="32"/>
          <w:szCs w:val="32"/>
        </w:rPr>
        <w:t>ИРКУТСКАЯ ОБЛАСТЬ</w:t>
      </w:r>
    </w:p>
    <w:p w:rsidR="00681A19" w:rsidRDefault="00681A19" w:rsidP="00681A19">
      <w:pPr>
        <w:pStyle w:val="a7"/>
        <w:jc w:val="center"/>
        <w:rPr>
          <w:rFonts w:ascii="Arial" w:hAnsi="Arial" w:cs="Arial"/>
          <w:b/>
          <w:sz w:val="32"/>
          <w:szCs w:val="32"/>
        </w:rPr>
      </w:pPr>
      <w:r>
        <w:rPr>
          <w:rFonts w:ascii="Arial" w:hAnsi="Arial" w:cs="Arial"/>
          <w:b/>
          <w:sz w:val="32"/>
          <w:szCs w:val="32"/>
        </w:rPr>
        <w:t>АЛАРСКИЙ МУНИЦИПАЛЬНЫЙ РАЙОН</w:t>
      </w:r>
    </w:p>
    <w:p w:rsidR="00681A19" w:rsidRDefault="00681A19" w:rsidP="00681A19">
      <w:pPr>
        <w:pStyle w:val="a7"/>
        <w:jc w:val="center"/>
        <w:rPr>
          <w:rFonts w:ascii="Arial" w:hAnsi="Arial" w:cs="Arial"/>
          <w:b/>
          <w:sz w:val="32"/>
          <w:szCs w:val="32"/>
        </w:rPr>
      </w:pPr>
      <w:r>
        <w:rPr>
          <w:rFonts w:ascii="Arial" w:hAnsi="Arial" w:cs="Arial"/>
          <w:b/>
          <w:sz w:val="32"/>
          <w:szCs w:val="32"/>
        </w:rPr>
        <w:t>МУНИЦИПАЛЬНОЕ ОБРАЗОВАНИЕ «МОГОЕНОК»</w:t>
      </w:r>
    </w:p>
    <w:p w:rsidR="00681A19" w:rsidRDefault="00681A19" w:rsidP="00681A19">
      <w:pPr>
        <w:pStyle w:val="a7"/>
        <w:jc w:val="center"/>
        <w:rPr>
          <w:rFonts w:ascii="Arial" w:hAnsi="Arial" w:cs="Arial"/>
          <w:b/>
          <w:sz w:val="32"/>
          <w:szCs w:val="32"/>
        </w:rPr>
      </w:pPr>
      <w:r>
        <w:rPr>
          <w:rFonts w:ascii="Arial" w:hAnsi="Arial" w:cs="Arial"/>
          <w:b/>
          <w:sz w:val="32"/>
          <w:szCs w:val="32"/>
        </w:rPr>
        <w:t>АДМИНИСТРАЦИЯ</w:t>
      </w:r>
    </w:p>
    <w:p w:rsidR="00681A19" w:rsidRDefault="00681A19" w:rsidP="00681A19">
      <w:pPr>
        <w:pStyle w:val="a7"/>
        <w:jc w:val="center"/>
        <w:rPr>
          <w:rFonts w:ascii="Arial" w:hAnsi="Arial" w:cs="Arial"/>
          <w:b/>
          <w:bCs/>
          <w:sz w:val="32"/>
          <w:szCs w:val="32"/>
        </w:rPr>
      </w:pPr>
      <w:r>
        <w:rPr>
          <w:rFonts w:ascii="Arial" w:hAnsi="Arial" w:cs="Arial"/>
          <w:b/>
          <w:sz w:val="32"/>
          <w:szCs w:val="32"/>
        </w:rPr>
        <w:t>ПОСТАНОВЛЕНИЕ</w:t>
      </w:r>
    </w:p>
    <w:p w:rsidR="00681A19" w:rsidRDefault="00681A19" w:rsidP="00681A19">
      <w:pPr>
        <w:spacing w:line="240" w:lineRule="auto"/>
        <w:jc w:val="center"/>
        <w:rPr>
          <w:rFonts w:ascii="Arial" w:hAnsi="Arial" w:cs="Arial"/>
          <w:b/>
          <w:sz w:val="32"/>
          <w:szCs w:val="32"/>
        </w:rPr>
      </w:pPr>
    </w:p>
    <w:p w:rsidR="00681A19" w:rsidRDefault="00681A19" w:rsidP="00681A19">
      <w:pPr>
        <w:spacing w:line="240" w:lineRule="auto"/>
        <w:jc w:val="center"/>
        <w:rPr>
          <w:rFonts w:ascii="Arial" w:hAnsi="Arial" w:cs="Arial"/>
          <w:b/>
          <w:sz w:val="32"/>
          <w:szCs w:val="28"/>
        </w:rPr>
      </w:pPr>
      <w:r w:rsidRPr="00A3175E">
        <w:rPr>
          <w:rFonts w:ascii="Arial" w:hAnsi="Arial" w:cs="Arial"/>
          <w:b/>
          <w:sz w:val="32"/>
          <w:szCs w:val="28"/>
        </w:rPr>
        <w:t xml:space="preserve">ОБ УТВЕРЖДЕНИИ </w:t>
      </w:r>
      <w:r>
        <w:rPr>
          <w:rFonts w:ascii="Arial" w:hAnsi="Arial" w:cs="Arial"/>
          <w:b/>
          <w:sz w:val="32"/>
          <w:szCs w:val="28"/>
        </w:rPr>
        <w:t>ПОЛОЖЕНИЯ О</w:t>
      </w:r>
      <w:r w:rsidRPr="00A3175E">
        <w:rPr>
          <w:rFonts w:ascii="Arial" w:hAnsi="Arial" w:cs="Arial"/>
          <w:b/>
          <w:sz w:val="32"/>
          <w:szCs w:val="28"/>
        </w:rPr>
        <w:t xml:space="preserve"> ЕДИНОЙ КОМИССИИ ПО </w:t>
      </w:r>
      <w:r>
        <w:rPr>
          <w:rFonts w:ascii="Arial" w:hAnsi="Arial" w:cs="Arial"/>
          <w:b/>
          <w:sz w:val="32"/>
          <w:szCs w:val="28"/>
        </w:rPr>
        <w:t xml:space="preserve">ОПРЕДЕЛЕНИЮ ПОСТАВЩИКОВ (ПОДРЯДЧИКОВ, ИСПОЛНИТЕЛЕЙ) АДМИНИСТРАЦИИ </w:t>
      </w:r>
      <w:r w:rsidRPr="00A3175E">
        <w:rPr>
          <w:rFonts w:ascii="Arial" w:hAnsi="Arial" w:cs="Arial"/>
          <w:b/>
          <w:sz w:val="32"/>
          <w:szCs w:val="28"/>
        </w:rPr>
        <w:t>МУНИЦИПАЛЬНОГО ОБРАЗОВАНИЯ «МОГОЕНОК»</w:t>
      </w:r>
    </w:p>
    <w:p w:rsidR="00681A19" w:rsidRDefault="00681A19" w:rsidP="00681A19">
      <w:pPr>
        <w:spacing w:line="240" w:lineRule="auto"/>
        <w:jc w:val="center"/>
        <w:rPr>
          <w:rFonts w:ascii="Arial" w:hAnsi="Arial" w:cs="Arial"/>
          <w:b/>
          <w:sz w:val="32"/>
          <w:szCs w:val="28"/>
        </w:rPr>
      </w:pPr>
    </w:p>
    <w:p w:rsidR="00952E0F" w:rsidRPr="00681A19"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681A19">
        <w:rPr>
          <w:rFonts w:ascii="Arial" w:hAnsi="Arial" w:cs="Arial"/>
          <w:sz w:val="24"/>
          <w:szCs w:val="24"/>
        </w:rPr>
        <w:t>В целях реализации Федерального закона от 05.04.2013 N 44-ФЗ "О контрактной системе в сфере закупок товаров, работ, услуг для обеспечения государственных и муниципальных нужд", руководствуясь Уставом мун</w:t>
      </w:r>
      <w:r w:rsidR="008D0A27" w:rsidRPr="00681A19">
        <w:rPr>
          <w:rFonts w:ascii="Arial" w:hAnsi="Arial" w:cs="Arial"/>
          <w:sz w:val="24"/>
          <w:szCs w:val="24"/>
        </w:rPr>
        <w:t>иципального образования «</w:t>
      </w:r>
      <w:r w:rsidR="00C94613" w:rsidRPr="00681A19">
        <w:rPr>
          <w:rFonts w:ascii="Arial" w:hAnsi="Arial" w:cs="Arial"/>
          <w:sz w:val="24"/>
          <w:szCs w:val="24"/>
        </w:rPr>
        <w:t>Могоенок</w:t>
      </w:r>
      <w:r w:rsidRPr="00681A19">
        <w:rPr>
          <w:rFonts w:ascii="Arial" w:hAnsi="Arial" w:cs="Arial"/>
          <w:sz w:val="24"/>
          <w:szCs w:val="24"/>
        </w:rPr>
        <w:t>»,</w:t>
      </w:r>
    </w:p>
    <w:p w:rsidR="00681A19" w:rsidRDefault="00681A19" w:rsidP="00681A19">
      <w:pPr>
        <w:pStyle w:val="a7"/>
        <w:ind w:left="720"/>
        <w:jc w:val="center"/>
        <w:rPr>
          <w:rFonts w:ascii="Arial" w:hAnsi="Arial" w:cs="Arial"/>
          <w:b/>
          <w:bCs/>
          <w:sz w:val="30"/>
          <w:szCs w:val="30"/>
        </w:rPr>
      </w:pPr>
    </w:p>
    <w:p w:rsidR="00681A19" w:rsidRDefault="00681A19" w:rsidP="00681A19">
      <w:pPr>
        <w:pStyle w:val="a7"/>
        <w:ind w:left="360"/>
        <w:jc w:val="center"/>
        <w:rPr>
          <w:rFonts w:ascii="Arial" w:hAnsi="Arial" w:cs="Arial"/>
          <w:b/>
          <w:bCs/>
          <w:sz w:val="30"/>
          <w:szCs w:val="30"/>
        </w:rPr>
      </w:pPr>
      <w:r w:rsidRPr="00DA6D65">
        <w:rPr>
          <w:rFonts w:ascii="Arial" w:hAnsi="Arial" w:cs="Arial"/>
          <w:b/>
          <w:bCs/>
          <w:sz w:val="30"/>
          <w:szCs w:val="30"/>
        </w:rPr>
        <w:t>ПОСТАНОВЛЯЕТ:</w:t>
      </w:r>
    </w:p>
    <w:p w:rsidR="00681A19" w:rsidRPr="00DA6D65" w:rsidRDefault="00681A19" w:rsidP="00681A19">
      <w:pPr>
        <w:pStyle w:val="a7"/>
        <w:ind w:left="360"/>
        <w:jc w:val="center"/>
        <w:rPr>
          <w:rFonts w:ascii="Arial" w:hAnsi="Arial" w:cs="Arial"/>
          <w:b/>
          <w:bCs/>
          <w:sz w:val="30"/>
          <w:szCs w:val="30"/>
        </w:rPr>
      </w:pPr>
    </w:p>
    <w:p w:rsidR="00952E0F" w:rsidRPr="00484FD1" w:rsidRDefault="00484FD1" w:rsidP="00484FD1">
      <w:pPr>
        <w:widowControl w:val="0"/>
        <w:autoSpaceDE w:val="0"/>
        <w:autoSpaceDN w:val="0"/>
        <w:adjustRightInd w:val="0"/>
        <w:spacing w:after="0" w:line="240" w:lineRule="auto"/>
        <w:ind w:firstLine="709"/>
        <w:jc w:val="both"/>
        <w:rPr>
          <w:rFonts w:ascii="Arial" w:hAnsi="Arial" w:cs="Arial"/>
          <w:sz w:val="24"/>
          <w:szCs w:val="24"/>
        </w:rPr>
      </w:pPr>
      <w:r w:rsidRPr="00484FD1">
        <w:rPr>
          <w:rFonts w:ascii="Arial" w:hAnsi="Arial" w:cs="Arial"/>
          <w:sz w:val="24"/>
          <w:szCs w:val="24"/>
        </w:rPr>
        <w:t>1.</w:t>
      </w:r>
      <w:r>
        <w:rPr>
          <w:rFonts w:ascii="Arial" w:hAnsi="Arial" w:cs="Arial"/>
          <w:sz w:val="24"/>
          <w:szCs w:val="24"/>
        </w:rPr>
        <w:t xml:space="preserve"> </w:t>
      </w:r>
      <w:r w:rsidR="00952E0F" w:rsidRPr="00484FD1">
        <w:rPr>
          <w:rFonts w:ascii="Arial" w:hAnsi="Arial" w:cs="Arial"/>
          <w:sz w:val="24"/>
          <w:szCs w:val="24"/>
        </w:rPr>
        <w:t>Утвердить положение о Единой комиссии по определению поставщиков (подрядчиков, исполнителей) администрации муни</w:t>
      </w:r>
      <w:r w:rsidR="000D3F7A" w:rsidRPr="00484FD1">
        <w:rPr>
          <w:rFonts w:ascii="Arial" w:hAnsi="Arial" w:cs="Arial"/>
          <w:sz w:val="24"/>
          <w:szCs w:val="24"/>
        </w:rPr>
        <w:t xml:space="preserve">ципального </w:t>
      </w:r>
      <w:r w:rsidR="008D0A27" w:rsidRPr="00484FD1">
        <w:rPr>
          <w:rFonts w:ascii="Arial" w:hAnsi="Arial" w:cs="Arial"/>
          <w:sz w:val="24"/>
          <w:szCs w:val="24"/>
        </w:rPr>
        <w:t>образования «</w:t>
      </w:r>
      <w:r w:rsidR="00C94613" w:rsidRPr="00484FD1">
        <w:rPr>
          <w:rFonts w:ascii="Arial" w:hAnsi="Arial" w:cs="Arial"/>
          <w:sz w:val="24"/>
          <w:szCs w:val="24"/>
        </w:rPr>
        <w:t>Могоенок</w:t>
      </w:r>
      <w:r w:rsidR="00952E0F" w:rsidRPr="00484FD1">
        <w:rPr>
          <w:rFonts w:ascii="Arial" w:hAnsi="Arial" w:cs="Arial"/>
          <w:sz w:val="24"/>
          <w:szCs w:val="24"/>
        </w:rPr>
        <w:t>» (приложение №1).</w:t>
      </w:r>
    </w:p>
    <w:p w:rsidR="00484FD1" w:rsidRPr="00CC0788" w:rsidRDefault="00484FD1" w:rsidP="00484FD1">
      <w:pPr>
        <w:pStyle w:val="a7"/>
        <w:widowControl w:val="0"/>
        <w:ind w:firstLine="709"/>
        <w:jc w:val="both"/>
        <w:rPr>
          <w:rFonts w:ascii="Arial" w:hAnsi="Arial" w:cs="Arial"/>
          <w:sz w:val="24"/>
          <w:szCs w:val="24"/>
        </w:rPr>
      </w:pPr>
      <w:r>
        <w:rPr>
          <w:rFonts w:ascii="Arial" w:hAnsi="Arial" w:cs="Arial"/>
          <w:sz w:val="24"/>
          <w:szCs w:val="24"/>
        </w:rPr>
        <w:t xml:space="preserve">2. </w:t>
      </w:r>
      <w:r w:rsidRPr="00CC0788">
        <w:rPr>
          <w:rFonts w:ascii="Arial" w:hAnsi="Arial" w:cs="Arial"/>
          <w:sz w:val="24"/>
          <w:szCs w:val="24"/>
        </w:rPr>
        <w:t>Опубликовать настоящее постановление на официальном сай</w:t>
      </w:r>
      <w:r>
        <w:rPr>
          <w:rFonts w:ascii="Arial" w:hAnsi="Arial" w:cs="Arial"/>
          <w:sz w:val="24"/>
          <w:szCs w:val="24"/>
        </w:rPr>
        <w:t xml:space="preserve">те </w:t>
      </w:r>
      <w:r w:rsidRPr="00CC0788">
        <w:rPr>
          <w:rFonts w:ascii="Arial" w:hAnsi="Arial" w:cs="Arial"/>
          <w:sz w:val="24"/>
          <w:szCs w:val="24"/>
        </w:rPr>
        <w:t xml:space="preserve">муниципального образования «Могоенок». </w:t>
      </w:r>
    </w:p>
    <w:p w:rsidR="00484FD1" w:rsidRPr="00CC0788" w:rsidRDefault="00484FD1" w:rsidP="00484FD1">
      <w:pPr>
        <w:pStyle w:val="a7"/>
        <w:widowControl w:val="0"/>
        <w:ind w:firstLine="709"/>
        <w:jc w:val="both"/>
        <w:rPr>
          <w:rFonts w:ascii="Arial" w:hAnsi="Arial" w:cs="Arial"/>
          <w:sz w:val="24"/>
          <w:szCs w:val="24"/>
        </w:rPr>
      </w:pPr>
      <w:r>
        <w:rPr>
          <w:rFonts w:ascii="Arial" w:hAnsi="Arial" w:cs="Arial"/>
          <w:sz w:val="24"/>
          <w:szCs w:val="24"/>
        </w:rPr>
        <w:t xml:space="preserve">3. </w:t>
      </w:r>
      <w:r w:rsidRPr="00CC0788">
        <w:rPr>
          <w:rFonts w:ascii="Arial" w:hAnsi="Arial" w:cs="Arial"/>
          <w:sz w:val="24"/>
          <w:szCs w:val="24"/>
        </w:rPr>
        <w:t xml:space="preserve">Настоящее постановление вступает в силу со дня его опубликования. </w:t>
      </w:r>
    </w:p>
    <w:p w:rsidR="00484FD1" w:rsidRPr="00CC0788" w:rsidRDefault="00484FD1" w:rsidP="00484FD1">
      <w:pPr>
        <w:pStyle w:val="a7"/>
        <w:widowControl w:val="0"/>
        <w:ind w:firstLine="709"/>
        <w:jc w:val="both"/>
        <w:rPr>
          <w:rFonts w:ascii="Arial" w:hAnsi="Arial" w:cs="Arial"/>
          <w:sz w:val="24"/>
          <w:szCs w:val="24"/>
        </w:rPr>
      </w:pPr>
      <w:r>
        <w:rPr>
          <w:rFonts w:ascii="Arial" w:hAnsi="Arial" w:cs="Arial"/>
          <w:sz w:val="24"/>
          <w:szCs w:val="24"/>
        </w:rPr>
        <w:t xml:space="preserve">4. </w:t>
      </w:r>
      <w:r w:rsidRPr="00CC0788">
        <w:rPr>
          <w:rFonts w:ascii="Arial" w:hAnsi="Arial" w:cs="Arial"/>
          <w:sz w:val="24"/>
          <w:szCs w:val="24"/>
        </w:rPr>
        <w:t>Контроль исполнения настоящего постановления оставляю за собой.</w:t>
      </w:r>
    </w:p>
    <w:p w:rsidR="00681A19" w:rsidRPr="00681A19" w:rsidRDefault="00681A19" w:rsidP="00681A19">
      <w:pPr>
        <w:pStyle w:val="a7"/>
        <w:ind w:left="720"/>
        <w:jc w:val="both"/>
        <w:rPr>
          <w:rFonts w:ascii="Arial" w:hAnsi="Arial" w:cs="Arial"/>
          <w:sz w:val="24"/>
          <w:szCs w:val="24"/>
        </w:rPr>
      </w:pPr>
    </w:p>
    <w:p w:rsidR="00681A19" w:rsidRDefault="00681A19" w:rsidP="00681A19">
      <w:pPr>
        <w:pStyle w:val="a7"/>
        <w:ind w:left="720"/>
        <w:jc w:val="both"/>
        <w:rPr>
          <w:rFonts w:ascii="Arial" w:hAnsi="Arial" w:cs="Arial"/>
          <w:sz w:val="24"/>
          <w:szCs w:val="24"/>
        </w:rPr>
      </w:pPr>
    </w:p>
    <w:p w:rsidR="00681A19" w:rsidRDefault="00681A19" w:rsidP="00681A19">
      <w:pPr>
        <w:pStyle w:val="a7"/>
        <w:jc w:val="both"/>
        <w:rPr>
          <w:rFonts w:ascii="Arial" w:hAnsi="Arial" w:cs="Arial"/>
          <w:sz w:val="24"/>
          <w:szCs w:val="24"/>
        </w:rPr>
      </w:pPr>
      <w:r>
        <w:rPr>
          <w:rFonts w:ascii="Arial" w:hAnsi="Arial" w:cs="Arial"/>
          <w:sz w:val="24"/>
          <w:szCs w:val="24"/>
        </w:rPr>
        <w:t xml:space="preserve">Глава </w:t>
      </w:r>
      <w:proofErr w:type="gramStart"/>
      <w:r>
        <w:rPr>
          <w:rFonts w:ascii="Arial" w:hAnsi="Arial" w:cs="Arial"/>
          <w:sz w:val="24"/>
          <w:szCs w:val="24"/>
        </w:rPr>
        <w:t>муниципального</w:t>
      </w:r>
      <w:proofErr w:type="gramEnd"/>
      <w:r>
        <w:rPr>
          <w:rFonts w:ascii="Arial" w:hAnsi="Arial" w:cs="Arial"/>
          <w:sz w:val="24"/>
          <w:szCs w:val="24"/>
        </w:rPr>
        <w:t xml:space="preserve"> </w:t>
      </w:r>
    </w:p>
    <w:p w:rsidR="00681A19" w:rsidRDefault="00681A19" w:rsidP="00681A19">
      <w:pPr>
        <w:pStyle w:val="a7"/>
        <w:jc w:val="both"/>
        <w:rPr>
          <w:rFonts w:ascii="Arial" w:hAnsi="Arial" w:cs="Arial"/>
          <w:sz w:val="24"/>
          <w:szCs w:val="24"/>
        </w:rPr>
      </w:pPr>
      <w:r>
        <w:rPr>
          <w:rFonts w:ascii="Arial" w:hAnsi="Arial" w:cs="Arial"/>
          <w:sz w:val="24"/>
          <w:szCs w:val="24"/>
        </w:rPr>
        <w:t>образования «Могоенок»</w:t>
      </w:r>
    </w:p>
    <w:p w:rsidR="00681A19" w:rsidRDefault="00681A19" w:rsidP="00681A19">
      <w:pPr>
        <w:pStyle w:val="a7"/>
        <w:jc w:val="both"/>
        <w:rPr>
          <w:rFonts w:ascii="Arial" w:hAnsi="Arial" w:cs="Arial"/>
          <w:sz w:val="24"/>
          <w:szCs w:val="24"/>
        </w:rPr>
      </w:pPr>
      <w:r>
        <w:rPr>
          <w:rFonts w:ascii="Arial" w:hAnsi="Arial" w:cs="Arial"/>
          <w:sz w:val="24"/>
          <w:szCs w:val="24"/>
        </w:rPr>
        <w:t xml:space="preserve">М.П. Клименков </w:t>
      </w:r>
    </w:p>
    <w:p w:rsidR="00681A19" w:rsidRDefault="00681A19" w:rsidP="00681A19">
      <w:pPr>
        <w:spacing w:after="0" w:line="240" w:lineRule="auto"/>
        <w:jc w:val="both"/>
        <w:rPr>
          <w:rFonts w:ascii="Times New Roman" w:hAnsi="Times New Roman"/>
          <w:sz w:val="28"/>
          <w:szCs w:val="28"/>
        </w:rPr>
      </w:pPr>
    </w:p>
    <w:p w:rsidR="00484FD1" w:rsidRPr="009B7325" w:rsidRDefault="00484FD1" w:rsidP="00484FD1">
      <w:pPr>
        <w:pStyle w:val="a8"/>
        <w:widowControl w:val="0"/>
        <w:shd w:val="clear" w:color="auto" w:fill="FFFFFF"/>
        <w:spacing w:before="0" w:beforeAutospacing="0" w:after="0" w:afterAutospacing="0"/>
        <w:jc w:val="right"/>
        <w:rPr>
          <w:rFonts w:ascii="Courier New" w:hAnsi="Courier New" w:cs="Courier New"/>
          <w:color w:val="2C2C2C"/>
          <w:sz w:val="22"/>
          <w:szCs w:val="22"/>
        </w:rPr>
      </w:pPr>
      <w:r w:rsidRPr="009B7325">
        <w:rPr>
          <w:rFonts w:ascii="Courier New" w:hAnsi="Courier New" w:cs="Courier New"/>
          <w:color w:val="2C2C2C"/>
          <w:sz w:val="22"/>
          <w:szCs w:val="22"/>
        </w:rPr>
        <w:t>Приложение № 1</w:t>
      </w:r>
    </w:p>
    <w:p w:rsidR="00484FD1" w:rsidRPr="009B7325" w:rsidRDefault="00484FD1" w:rsidP="00484FD1">
      <w:pPr>
        <w:pStyle w:val="a8"/>
        <w:widowControl w:val="0"/>
        <w:shd w:val="clear" w:color="auto" w:fill="FFFFFF"/>
        <w:spacing w:before="0" w:beforeAutospacing="0" w:after="0" w:afterAutospacing="0"/>
        <w:jc w:val="right"/>
        <w:rPr>
          <w:rFonts w:ascii="Courier New" w:hAnsi="Courier New" w:cs="Courier New"/>
          <w:color w:val="2C2C2C"/>
          <w:sz w:val="22"/>
          <w:szCs w:val="22"/>
        </w:rPr>
      </w:pPr>
      <w:r w:rsidRPr="009B7325">
        <w:rPr>
          <w:rFonts w:ascii="Courier New" w:hAnsi="Courier New" w:cs="Courier New"/>
          <w:color w:val="2C2C2C"/>
          <w:sz w:val="22"/>
          <w:szCs w:val="22"/>
        </w:rPr>
        <w:t> к Постановлению администрации</w:t>
      </w:r>
    </w:p>
    <w:p w:rsidR="00484FD1" w:rsidRDefault="00484FD1" w:rsidP="00484FD1">
      <w:pPr>
        <w:widowControl w:val="0"/>
        <w:shd w:val="clear" w:color="auto" w:fill="FFFFFF"/>
        <w:spacing w:after="0" w:line="240" w:lineRule="auto"/>
        <w:jc w:val="right"/>
        <w:rPr>
          <w:rFonts w:ascii="Courier New" w:hAnsi="Courier New" w:cs="Courier New"/>
          <w:bCs/>
          <w:color w:val="26282F"/>
        </w:rPr>
      </w:pPr>
      <w:r w:rsidRPr="009B7325">
        <w:rPr>
          <w:rFonts w:ascii="Courier New" w:hAnsi="Courier New" w:cs="Courier New"/>
          <w:color w:val="2C2C2C"/>
        </w:rPr>
        <w:t xml:space="preserve">муниципального образования </w:t>
      </w:r>
      <w:r>
        <w:rPr>
          <w:rFonts w:ascii="Courier New" w:hAnsi="Courier New" w:cs="Courier New"/>
          <w:bCs/>
          <w:color w:val="26282F"/>
        </w:rPr>
        <w:t>«Могоенок»</w:t>
      </w:r>
    </w:p>
    <w:p w:rsidR="00484FD1" w:rsidRPr="00484FD1" w:rsidRDefault="00484FD1" w:rsidP="00484FD1">
      <w:pPr>
        <w:widowControl w:val="0"/>
        <w:shd w:val="clear" w:color="auto" w:fill="FFFFFF"/>
        <w:spacing w:after="0" w:line="240" w:lineRule="auto"/>
        <w:jc w:val="right"/>
        <w:rPr>
          <w:rFonts w:ascii="Courier New" w:hAnsi="Courier New" w:cs="Courier New"/>
          <w:bCs/>
          <w:color w:val="26282F"/>
        </w:rPr>
      </w:pPr>
      <w:r w:rsidRPr="009B7325">
        <w:rPr>
          <w:rFonts w:ascii="Courier New" w:hAnsi="Courier New" w:cs="Courier New"/>
          <w:bCs/>
          <w:color w:val="26282F"/>
        </w:rPr>
        <w:t xml:space="preserve">от </w:t>
      </w:r>
      <w:r w:rsidR="00614151">
        <w:rPr>
          <w:rFonts w:ascii="Courier New" w:hAnsi="Courier New" w:cs="Courier New"/>
          <w:bCs/>
          <w:color w:val="26282F"/>
        </w:rPr>
        <w:t>14.11</w:t>
      </w:r>
      <w:r>
        <w:rPr>
          <w:rFonts w:ascii="Courier New" w:hAnsi="Courier New" w:cs="Courier New"/>
          <w:bCs/>
          <w:color w:val="26282F"/>
        </w:rPr>
        <w:t>.2018</w:t>
      </w:r>
      <w:r w:rsidRPr="009B7325">
        <w:rPr>
          <w:rFonts w:ascii="Courier New" w:hAnsi="Courier New" w:cs="Courier New"/>
          <w:bCs/>
          <w:color w:val="26282F"/>
        </w:rPr>
        <w:t>г. №</w:t>
      </w:r>
      <w:r w:rsidR="00614151">
        <w:rPr>
          <w:rFonts w:ascii="Courier New" w:hAnsi="Courier New" w:cs="Courier New"/>
          <w:bCs/>
          <w:color w:val="26282F"/>
        </w:rPr>
        <w:t>51</w:t>
      </w:r>
      <w:r w:rsidRPr="009B7325">
        <w:rPr>
          <w:rFonts w:ascii="Courier New" w:hAnsi="Courier New" w:cs="Courier New"/>
          <w:bCs/>
          <w:color w:val="26282F"/>
        </w:rPr>
        <w:t>-</w:t>
      </w:r>
      <w:r>
        <w:rPr>
          <w:rFonts w:ascii="Courier New" w:hAnsi="Courier New" w:cs="Courier New"/>
          <w:bCs/>
          <w:color w:val="26282F"/>
        </w:rPr>
        <w:t>п</w:t>
      </w:r>
    </w:p>
    <w:p w:rsidR="00952E0F" w:rsidRDefault="00952E0F" w:rsidP="00952E0F">
      <w:pPr>
        <w:widowControl w:val="0"/>
        <w:autoSpaceDE w:val="0"/>
        <w:autoSpaceDN w:val="0"/>
        <w:adjustRightInd w:val="0"/>
        <w:spacing w:after="0" w:line="240" w:lineRule="auto"/>
        <w:jc w:val="right"/>
        <w:rPr>
          <w:rFonts w:ascii="Times New Roman" w:hAnsi="Times New Roman"/>
          <w:sz w:val="28"/>
          <w:szCs w:val="28"/>
        </w:rPr>
      </w:pPr>
    </w:p>
    <w:p w:rsidR="00952E0F" w:rsidRPr="00484FD1" w:rsidRDefault="00952E0F" w:rsidP="00952E0F">
      <w:pPr>
        <w:widowControl w:val="0"/>
        <w:autoSpaceDE w:val="0"/>
        <w:autoSpaceDN w:val="0"/>
        <w:adjustRightInd w:val="0"/>
        <w:spacing w:after="0" w:line="240" w:lineRule="auto"/>
        <w:jc w:val="center"/>
        <w:rPr>
          <w:rFonts w:ascii="Arial" w:hAnsi="Arial" w:cs="Arial"/>
          <w:sz w:val="30"/>
          <w:szCs w:val="30"/>
        </w:rPr>
      </w:pPr>
      <w:r w:rsidRPr="00484FD1">
        <w:rPr>
          <w:rFonts w:ascii="Arial" w:hAnsi="Arial" w:cs="Arial"/>
          <w:b/>
          <w:bCs/>
          <w:sz w:val="30"/>
          <w:szCs w:val="30"/>
        </w:rPr>
        <w:t>Положение о Единой комиссии</w:t>
      </w:r>
    </w:p>
    <w:p w:rsidR="00952E0F" w:rsidRPr="00484FD1" w:rsidRDefault="00952E0F" w:rsidP="00952E0F">
      <w:pPr>
        <w:widowControl w:val="0"/>
        <w:autoSpaceDE w:val="0"/>
        <w:autoSpaceDN w:val="0"/>
        <w:adjustRightInd w:val="0"/>
        <w:spacing w:after="0" w:line="240" w:lineRule="auto"/>
        <w:jc w:val="center"/>
        <w:rPr>
          <w:rFonts w:ascii="Arial" w:hAnsi="Arial" w:cs="Arial"/>
          <w:sz w:val="30"/>
          <w:szCs w:val="30"/>
        </w:rPr>
      </w:pPr>
      <w:r w:rsidRPr="00484FD1">
        <w:rPr>
          <w:rFonts w:ascii="Arial" w:hAnsi="Arial" w:cs="Arial"/>
          <w:b/>
          <w:bCs/>
          <w:sz w:val="30"/>
          <w:szCs w:val="30"/>
        </w:rPr>
        <w:t>по определению поставщиков (подрядчиков, исполнителей)</w:t>
      </w:r>
    </w:p>
    <w:p w:rsidR="00952E0F" w:rsidRPr="00484FD1" w:rsidRDefault="00952E0F" w:rsidP="00952E0F">
      <w:pPr>
        <w:widowControl w:val="0"/>
        <w:autoSpaceDE w:val="0"/>
        <w:autoSpaceDN w:val="0"/>
        <w:adjustRightInd w:val="0"/>
        <w:spacing w:after="0" w:line="240" w:lineRule="auto"/>
        <w:jc w:val="center"/>
        <w:rPr>
          <w:rFonts w:ascii="Arial" w:hAnsi="Arial" w:cs="Arial"/>
          <w:sz w:val="30"/>
          <w:szCs w:val="30"/>
        </w:rPr>
      </w:pPr>
      <w:r w:rsidRPr="00484FD1">
        <w:rPr>
          <w:rFonts w:ascii="Arial" w:hAnsi="Arial" w:cs="Arial"/>
          <w:b/>
          <w:bCs/>
          <w:sz w:val="30"/>
          <w:szCs w:val="30"/>
        </w:rPr>
        <w:t>администрации мун</w:t>
      </w:r>
      <w:r w:rsidR="00452E02" w:rsidRPr="00484FD1">
        <w:rPr>
          <w:rFonts w:ascii="Arial" w:hAnsi="Arial" w:cs="Arial"/>
          <w:b/>
          <w:bCs/>
          <w:sz w:val="30"/>
          <w:szCs w:val="30"/>
        </w:rPr>
        <w:t>иципального образования «</w:t>
      </w:r>
      <w:r w:rsidR="00C94613" w:rsidRPr="00484FD1">
        <w:rPr>
          <w:rFonts w:ascii="Arial" w:hAnsi="Arial" w:cs="Arial"/>
          <w:b/>
          <w:bCs/>
          <w:sz w:val="30"/>
          <w:szCs w:val="30"/>
        </w:rPr>
        <w:t>Могоенок</w:t>
      </w:r>
      <w:r w:rsidRPr="00484FD1">
        <w:rPr>
          <w:rFonts w:ascii="Arial" w:hAnsi="Arial" w:cs="Arial"/>
          <w:b/>
          <w:bCs/>
          <w:sz w:val="30"/>
          <w:szCs w:val="30"/>
        </w:rPr>
        <w:t>»</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
    <w:p w:rsidR="00952E0F" w:rsidRPr="00484FD1" w:rsidRDefault="00952E0F" w:rsidP="000D3F7A">
      <w:pPr>
        <w:widowControl w:val="0"/>
        <w:autoSpaceDE w:val="0"/>
        <w:autoSpaceDN w:val="0"/>
        <w:adjustRightInd w:val="0"/>
        <w:spacing w:after="0" w:line="240" w:lineRule="auto"/>
        <w:jc w:val="center"/>
        <w:outlineLvl w:val="0"/>
        <w:rPr>
          <w:rFonts w:ascii="Arial" w:hAnsi="Arial" w:cs="Arial"/>
          <w:sz w:val="24"/>
          <w:szCs w:val="24"/>
        </w:rPr>
      </w:pPr>
      <w:bookmarkStart w:id="1" w:name="Par17"/>
      <w:bookmarkEnd w:id="1"/>
      <w:r w:rsidRPr="00484FD1">
        <w:rPr>
          <w:rFonts w:ascii="Arial" w:hAnsi="Arial" w:cs="Arial"/>
          <w:b/>
          <w:bCs/>
          <w:sz w:val="24"/>
          <w:szCs w:val="24"/>
        </w:rPr>
        <w:t>1. Общие положения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1.1. </w:t>
      </w:r>
      <w:proofErr w:type="gramStart"/>
      <w:r w:rsidRPr="00484FD1">
        <w:rPr>
          <w:rFonts w:ascii="Arial" w:hAnsi="Arial" w:cs="Arial"/>
          <w:sz w:val="24"/>
          <w:szCs w:val="24"/>
        </w:rPr>
        <w:t>Настоящее Положение определяет цели, задачи, функции, полномочия и порядок деятельности Единой комиссии по определению поставщиков (подрядчиков, исполнителей) администрации мун</w:t>
      </w:r>
      <w:r w:rsidR="00452E02" w:rsidRPr="00484FD1">
        <w:rPr>
          <w:rFonts w:ascii="Arial" w:hAnsi="Arial" w:cs="Arial"/>
          <w:sz w:val="24"/>
          <w:szCs w:val="24"/>
        </w:rPr>
        <w:t>иципального образования «</w:t>
      </w:r>
      <w:r w:rsidR="00C94613" w:rsidRPr="00484FD1">
        <w:rPr>
          <w:rFonts w:ascii="Arial" w:hAnsi="Arial" w:cs="Arial"/>
          <w:sz w:val="24"/>
          <w:szCs w:val="24"/>
        </w:rPr>
        <w:t>Могоенок</w:t>
      </w:r>
      <w:r w:rsidRPr="00484FD1">
        <w:rPr>
          <w:rFonts w:ascii="Arial" w:hAnsi="Arial" w:cs="Arial"/>
          <w:sz w:val="24"/>
          <w:szCs w:val="24"/>
        </w:rPr>
        <w:t>» для заключения контрактов на поставку товаров, выполнение работ, оказание услуг для муниципальных нужд далее - Единая комиссия) путем проведения конкурсов, аукционов, запросов котировок, запросов предложений.</w:t>
      </w:r>
      <w:proofErr w:type="gramEnd"/>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1.2. Основные понятия: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roofErr w:type="gramStart"/>
      <w:r w:rsidRPr="00484FD1">
        <w:rPr>
          <w:rFonts w:ascii="Arial" w:hAnsi="Arial" w:cs="Arial"/>
          <w:b/>
          <w:bCs/>
          <w:sz w:val="24"/>
          <w:szCs w:val="24"/>
        </w:rPr>
        <w:t>- определение поставщика</w:t>
      </w:r>
      <w:r w:rsidRPr="00484FD1">
        <w:rPr>
          <w:rFonts w:ascii="Arial" w:hAnsi="Arial" w:cs="Arial"/>
          <w:sz w:val="24"/>
          <w:szCs w:val="24"/>
        </w:rPr>
        <w:t xml:space="preserve"> (подрядчика, исполнителя) - совокупность </w:t>
      </w:r>
      <w:r w:rsidRPr="00484FD1">
        <w:rPr>
          <w:rFonts w:ascii="Arial" w:hAnsi="Arial" w:cs="Arial"/>
          <w:sz w:val="24"/>
          <w:szCs w:val="24"/>
        </w:rPr>
        <w:lastRenderedPageBreak/>
        <w:t xml:space="preserve">действий, которые осуществляются заказчиком в порядке, установленном Федеральным </w:t>
      </w:r>
      <w:hyperlink r:id="rId5" w:history="1">
        <w:r w:rsidRPr="00484FD1">
          <w:rPr>
            <w:rStyle w:val="a4"/>
            <w:rFonts w:ascii="Arial" w:hAnsi="Arial" w:cs="Arial"/>
            <w:sz w:val="24"/>
            <w:szCs w:val="24"/>
            <w:u w:val="none"/>
          </w:rPr>
          <w:t>законом</w:t>
        </w:r>
      </w:hyperlink>
      <w:r w:rsidRPr="00484FD1">
        <w:rPr>
          <w:rFonts w:ascii="Arial" w:hAnsi="Arial" w:cs="Arial"/>
          <w:sz w:val="24"/>
          <w:szCs w:val="24"/>
        </w:rPr>
        <w:t xml:space="preserve"> от 05.04.2013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начиная с размещения извещения об осуществлении закупки товара, работы, услуги для обеспечения нужд заказчика и завершаются заключением контракта;</w:t>
      </w:r>
      <w:proofErr w:type="gramEnd"/>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b/>
          <w:bCs/>
          <w:sz w:val="24"/>
          <w:szCs w:val="24"/>
        </w:rPr>
        <w:t>- участник закупки</w:t>
      </w:r>
      <w:r w:rsidRPr="00484FD1">
        <w:rPr>
          <w:rFonts w:ascii="Arial" w:hAnsi="Arial" w:cs="Arial"/>
          <w:sz w:val="24"/>
          <w:szCs w:val="24"/>
        </w:rPr>
        <w:t xml:space="preserve"> -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b/>
          <w:bCs/>
          <w:sz w:val="24"/>
          <w:szCs w:val="24"/>
        </w:rPr>
        <w:t>- конкурс</w:t>
      </w:r>
      <w:r w:rsidRPr="00484FD1">
        <w:rPr>
          <w:rFonts w:ascii="Arial" w:hAnsi="Arial" w:cs="Arial"/>
          <w:sz w:val="24"/>
          <w:szCs w:val="24"/>
        </w:rPr>
        <w:t xml:space="preserve"> - способ определения поставщика (подрядчика, исполнителя), при котором победителем признается участник закупки, предложивший лучшие условия исполнения контракта;</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b/>
          <w:bCs/>
          <w:sz w:val="24"/>
          <w:szCs w:val="24"/>
        </w:rPr>
        <w:t>- открытый конкурс</w:t>
      </w:r>
      <w:r w:rsidRPr="00484FD1">
        <w:rPr>
          <w:rFonts w:ascii="Arial" w:hAnsi="Arial" w:cs="Arial"/>
          <w:sz w:val="24"/>
          <w:szCs w:val="24"/>
        </w:rPr>
        <w:t xml:space="preserve"> -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конкурсной документации и к участникам закупки предъявляются единые требования;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b/>
          <w:bCs/>
          <w:sz w:val="24"/>
          <w:szCs w:val="24"/>
        </w:rPr>
        <w:t>- конкурс с ограниченным участием</w:t>
      </w:r>
      <w:r w:rsidRPr="00484FD1">
        <w:rPr>
          <w:rFonts w:ascii="Arial" w:hAnsi="Arial" w:cs="Arial"/>
          <w:sz w:val="24"/>
          <w:szCs w:val="24"/>
        </w:rPr>
        <w:t xml:space="preserve"> -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и дополнительные требования и победитель такого конкурса определяется из числа участников закупки, прошедших </w:t>
      </w:r>
      <w:proofErr w:type="spellStart"/>
      <w:r w:rsidRPr="00484FD1">
        <w:rPr>
          <w:rFonts w:ascii="Arial" w:hAnsi="Arial" w:cs="Arial"/>
          <w:sz w:val="24"/>
          <w:szCs w:val="24"/>
        </w:rPr>
        <w:t>предквалификационный</w:t>
      </w:r>
      <w:proofErr w:type="spellEnd"/>
      <w:r w:rsidRPr="00484FD1">
        <w:rPr>
          <w:rFonts w:ascii="Arial" w:hAnsi="Arial" w:cs="Arial"/>
          <w:sz w:val="24"/>
          <w:szCs w:val="24"/>
        </w:rPr>
        <w:t xml:space="preserve"> отбор;</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roofErr w:type="gramStart"/>
      <w:r w:rsidRPr="00484FD1">
        <w:rPr>
          <w:rFonts w:ascii="Arial" w:hAnsi="Arial" w:cs="Arial"/>
          <w:b/>
          <w:bCs/>
          <w:sz w:val="24"/>
          <w:szCs w:val="24"/>
        </w:rPr>
        <w:t>- двухэтапный конкурс</w:t>
      </w:r>
      <w:r w:rsidRPr="00484FD1">
        <w:rPr>
          <w:rFonts w:ascii="Arial" w:hAnsi="Arial" w:cs="Arial"/>
          <w:sz w:val="24"/>
          <w:szCs w:val="24"/>
        </w:rPr>
        <w:t xml:space="preserve"> -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либо единые требования и дополнительные требования и победителем такого конкурса признается участник двухэтапного конкурса, принявший участие в проведении обоих этапов такого конкурса (в том числе прошедший </w:t>
      </w:r>
      <w:proofErr w:type="spellStart"/>
      <w:r w:rsidRPr="00484FD1">
        <w:rPr>
          <w:rFonts w:ascii="Arial" w:hAnsi="Arial" w:cs="Arial"/>
          <w:sz w:val="24"/>
          <w:szCs w:val="24"/>
        </w:rPr>
        <w:t>предквалификационный</w:t>
      </w:r>
      <w:proofErr w:type="spellEnd"/>
      <w:proofErr w:type="gramEnd"/>
      <w:r w:rsidRPr="00484FD1">
        <w:rPr>
          <w:rFonts w:ascii="Arial" w:hAnsi="Arial" w:cs="Arial"/>
          <w:sz w:val="24"/>
          <w:szCs w:val="24"/>
        </w:rPr>
        <w:t xml:space="preserve"> отбор на первом этапе в случае установления дополнительных требований к участникам такого конкурса) и предложивший лучшие условия исполнения контракта по результатам второго этапа такого конкурса;</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b/>
          <w:bCs/>
          <w:sz w:val="24"/>
          <w:szCs w:val="24"/>
        </w:rPr>
        <w:t>- аукцион</w:t>
      </w:r>
      <w:r w:rsidRPr="00484FD1">
        <w:rPr>
          <w:rFonts w:ascii="Arial" w:hAnsi="Arial" w:cs="Arial"/>
          <w:sz w:val="24"/>
          <w:szCs w:val="24"/>
        </w:rPr>
        <w:t xml:space="preserve"> - способ определения поставщика (подрядчика, исполнителя), при котором победителем признается участник закупки, предложивший наименьшую цену контракта;</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b/>
          <w:bCs/>
          <w:sz w:val="24"/>
          <w:szCs w:val="24"/>
        </w:rPr>
        <w:t>- аукцион в электронной форме</w:t>
      </w:r>
      <w:r w:rsidRPr="00484FD1">
        <w:rPr>
          <w:rFonts w:ascii="Arial" w:hAnsi="Arial" w:cs="Arial"/>
          <w:sz w:val="24"/>
          <w:szCs w:val="24"/>
        </w:rPr>
        <w:t xml:space="preserve"> (электронный аукцион) - аукцион,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b/>
          <w:bCs/>
          <w:sz w:val="24"/>
          <w:szCs w:val="24"/>
        </w:rPr>
        <w:t>- запрос котировок</w:t>
      </w:r>
      <w:r w:rsidRPr="00484FD1">
        <w:rPr>
          <w:rFonts w:ascii="Arial" w:hAnsi="Arial" w:cs="Arial"/>
          <w:sz w:val="24"/>
          <w:szCs w:val="24"/>
        </w:rPr>
        <w:t xml:space="preserve"> - способ определения поставщика (подрядчика, исполнителя), при котором информация о потребностях заказчика в товаре, работе или услуге сообщается неограниченному кругу лиц путем размещения в единой информационной системе извещения о проведении запроса котировок и победителем запроса котировок признается участник закупки, предложивший наиболее низкую цену контракта;</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roofErr w:type="gramStart"/>
      <w:r w:rsidRPr="00484FD1">
        <w:rPr>
          <w:rFonts w:ascii="Arial" w:hAnsi="Arial" w:cs="Arial"/>
          <w:b/>
          <w:bCs/>
          <w:sz w:val="24"/>
          <w:szCs w:val="24"/>
        </w:rPr>
        <w:t>- запрос предложений</w:t>
      </w:r>
      <w:r w:rsidRPr="00484FD1">
        <w:rPr>
          <w:rFonts w:ascii="Arial" w:hAnsi="Arial" w:cs="Arial"/>
          <w:sz w:val="24"/>
          <w:szCs w:val="24"/>
        </w:rPr>
        <w:t xml:space="preserve"> - способ определения поставщика (подрядчика, исполнителя), при котором информация о потребностях в товаре, работе или услуге для нужд заказчика сообщается неограниченному кругу лиц путем размещения в единой информационной системе извещения о проведении запроса предложений, документации о проведении запроса предложений и победителем запроса предложений признается участник закупки, направивший окончательное предложение, которое наилучшим образом удовлетворяет потребностям заказчика в товаре, работе или</w:t>
      </w:r>
      <w:proofErr w:type="gramEnd"/>
      <w:r w:rsidRPr="00484FD1">
        <w:rPr>
          <w:rFonts w:ascii="Arial" w:hAnsi="Arial" w:cs="Arial"/>
          <w:sz w:val="24"/>
          <w:szCs w:val="24"/>
        </w:rPr>
        <w:t xml:space="preserve"> услуге.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1.3. Процедуры по определению поставщиков (подрядчиков, исполнителей) </w:t>
      </w:r>
      <w:r w:rsidRPr="00484FD1">
        <w:rPr>
          <w:rFonts w:ascii="Arial" w:hAnsi="Arial" w:cs="Arial"/>
          <w:sz w:val="24"/>
          <w:szCs w:val="24"/>
        </w:rPr>
        <w:lastRenderedPageBreak/>
        <w:t>проводятся самим заказчиком.</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1.4. </w:t>
      </w:r>
      <w:proofErr w:type="gramStart"/>
      <w:r w:rsidRPr="00484FD1">
        <w:rPr>
          <w:rFonts w:ascii="Arial" w:hAnsi="Arial" w:cs="Arial"/>
          <w:sz w:val="24"/>
          <w:szCs w:val="24"/>
        </w:rPr>
        <w:t>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путем проведения конкурса или аукциона, в том числе для разработки конкурсной документации, документации об аукционе, размещения в единой информационной системе извещения о проведении открытого конкурса, конкурса с ограниченным участием, двухэтапного конкурса или электронного аукциона, направления приглашений принять участие в закрытом конкурсе, закрытом конкурсе</w:t>
      </w:r>
      <w:proofErr w:type="gramEnd"/>
      <w:r w:rsidRPr="00484FD1">
        <w:rPr>
          <w:rFonts w:ascii="Arial" w:hAnsi="Arial" w:cs="Arial"/>
          <w:sz w:val="24"/>
          <w:szCs w:val="24"/>
        </w:rPr>
        <w:t xml:space="preserve"> с ограниченным участием, закрытом двухэтапном </w:t>
      </w:r>
      <w:proofErr w:type="gramStart"/>
      <w:r w:rsidRPr="00484FD1">
        <w:rPr>
          <w:rFonts w:ascii="Arial" w:hAnsi="Arial" w:cs="Arial"/>
          <w:sz w:val="24"/>
          <w:szCs w:val="24"/>
        </w:rPr>
        <w:t>конкурсе</w:t>
      </w:r>
      <w:proofErr w:type="gramEnd"/>
      <w:r w:rsidRPr="00484FD1">
        <w:rPr>
          <w:rFonts w:ascii="Arial" w:hAnsi="Arial" w:cs="Arial"/>
          <w:sz w:val="24"/>
          <w:szCs w:val="24"/>
        </w:rPr>
        <w:t xml:space="preserve"> или в закрытом аукционе,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предмета и существенных условий контракта, утверждение проекта контракта, конкурсной документации, документации об аукционе и подписание контракта осуществляются заказчиком.</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1.5. В процессе осуществления своих полномочий Единая комиссия взаимодействует с заказчиком и специализированной организацией (в случае ее привлечения заказчиком) в порядке, установленном настоящим Положением.</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1.6. При отсутствии председателя Единой комиссии его обязанности исполняет заместитель председателя.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
    <w:p w:rsidR="00952E0F" w:rsidRPr="00484FD1" w:rsidRDefault="00952E0F" w:rsidP="000D3F7A">
      <w:pPr>
        <w:widowControl w:val="0"/>
        <w:autoSpaceDE w:val="0"/>
        <w:autoSpaceDN w:val="0"/>
        <w:adjustRightInd w:val="0"/>
        <w:spacing w:after="0" w:line="240" w:lineRule="auto"/>
        <w:jc w:val="center"/>
        <w:outlineLvl w:val="0"/>
        <w:rPr>
          <w:rFonts w:ascii="Arial" w:hAnsi="Arial" w:cs="Arial"/>
          <w:sz w:val="24"/>
          <w:szCs w:val="24"/>
        </w:rPr>
      </w:pPr>
      <w:bookmarkStart w:id="2" w:name="Par36"/>
      <w:bookmarkEnd w:id="2"/>
      <w:r w:rsidRPr="00484FD1">
        <w:rPr>
          <w:rFonts w:ascii="Arial" w:hAnsi="Arial" w:cs="Arial"/>
          <w:b/>
          <w:bCs/>
          <w:sz w:val="24"/>
          <w:szCs w:val="24"/>
        </w:rPr>
        <w:t>2. Правовое регулирование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Единая комиссия в процессе своей деятельности руководствуется Бюджетным </w:t>
      </w:r>
      <w:hyperlink r:id="rId6" w:history="1">
        <w:r w:rsidRPr="00484FD1">
          <w:rPr>
            <w:rStyle w:val="a4"/>
            <w:rFonts w:ascii="Arial" w:hAnsi="Arial" w:cs="Arial"/>
            <w:sz w:val="24"/>
            <w:szCs w:val="24"/>
            <w:u w:val="none"/>
          </w:rPr>
          <w:t>кодексом</w:t>
        </w:r>
      </w:hyperlink>
      <w:r w:rsidRPr="00484FD1">
        <w:rPr>
          <w:rFonts w:ascii="Arial" w:hAnsi="Arial" w:cs="Arial"/>
          <w:sz w:val="24"/>
          <w:szCs w:val="24"/>
        </w:rPr>
        <w:t xml:space="preserve"> Российской Федерации, Гражданским </w:t>
      </w:r>
      <w:hyperlink r:id="rId7" w:history="1">
        <w:r w:rsidRPr="00484FD1">
          <w:rPr>
            <w:rStyle w:val="a4"/>
            <w:rFonts w:ascii="Arial" w:hAnsi="Arial" w:cs="Arial"/>
            <w:sz w:val="24"/>
            <w:szCs w:val="24"/>
            <w:u w:val="none"/>
          </w:rPr>
          <w:t>кодексом</w:t>
        </w:r>
      </w:hyperlink>
      <w:r w:rsidRPr="00484FD1">
        <w:rPr>
          <w:rFonts w:ascii="Arial" w:hAnsi="Arial" w:cs="Arial"/>
          <w:sz w:val="24"/>
          <w:szCs w:val="24"/>
        </w:rPr>
        <w:t xml:space="preserve"> Российской Федерации, </w:t>
      </w:r>
      <w:hyperlink r:id="rId8" w:history="1">
        <w:r w:rsidRPr="00484FD1">
          <w:rPr>
            <w:rStyle w:val="a4"/>
            <w:rFonts w:ascii="Arial" w:hAnsi="Arial" w:cs="Arial"/>
            <w:sz w:val="24"/>
            <w:szCs w:val="24"/>
            <w:u w:val="none"/>
          </w:rPr>
          <w:t>Законом</w:t>
        </w:r>
      </w:hyperlink>
      <w:r w:rsidRPr="00484FD1">
        <w:rPr>
          <w:rFonts w:ascii="Arial" w:hAnsi="Arial" w:cs="Arial"/>
          <w:sz w:val="24"/>
          <w:szCs w:val="24"/>
        </w:rPr>
        <w:t xml:space="preserve"> о контрактной системе, Федеральным </w:t>
      </w:r>
      <w:hyperlink r:id="rId9" w:history="1">
        <w:r w:rsidRPr="00484FD1">
          <w:rPr>
            <w:rStyle w:val="a4"/>
            <w:rFonts w:ascii="Arial" w:hAnsi="Arial" w:cs="Arial"/>
            <w:sz w:val="24"/>
            <w:szCs w:val="24"/>
            <w:u w:val="none"/>
          </w:rPr>
          <w:t>законом</w:t>
        </w:r>
      </w:hyperlink>
      <w:r w:rsidRPr="00484FD1">
        <w:rPr>
          <w:rFonts w:ascii="Arial" w:hAnsi="Arial" w:cs="Arial"/>
          <w:sz w:val="24"/>
          <w:szCs w:val="24"/>
        </w:rPr>
        <w:t xml:space="preserve"> от 26.07.2006 N 135-ФЗ "О защите конкуренции" (далее - Закон о защите конкуренции), иными действующими нормативными правовыми актами Российской Федерации, приказами и распоряжениями заказчика и настоящим Положением.</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
    <w:p w:rsidR="00952E0F" w:rsidRPr="00484FD1" w:rsidRDefault="00952E0F" w:rsidP="000D3F7A">
      <w:pPr>
        <w:widowControl w:val="0"/>
        <w:autoSpaceDE w:val="0"/>
        <w:autoSpaceDN w:val="0"/>
        <w:adjustRightInd w:val="0"/>
        <w:spacing w:after="0" w:line="240" w:lineRule="auto"/>
        <w:jc w:val="center"/>
        <w:outlineLvl w:val="0"/>
        <w:rPr>
          <w:rFonts w:ascii="Arial" w:hAnsi="Arial" w:cs="Arial"/>
          <w:sz w:val="24"/>
          <w:szCs w:val="24"/>
        </w:rPr>
      </w:pPr>
      <w:bookmarkStart w:id="3" w:name="Par40"/>
      <w:bookmarkEnd w:id="3"/>
      <w:r w:rsidRPr="00484FD1">
        <w:rPr>
          <w:rFonts w:ascii="Arial" w:hAnsi="Arial" w:cs="Arial"/>
          <w:b/>
          <w:bCs/>
          <w:sz w:val="24"/>
          <w:szCs w:val="24"/>
        </w:rPr>
        <w:t>3. Цели создания и принципы работы Единой комиссии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3.1. Единая комиссия создается в целях проведения конкурсов (открытый конкурс, конкурс с ограниченным участием, двухэтапный конкурс, закрытый конкурс, закрытый конкурс с ограниченным участием, закрытый двухэтапный конкурс), аукционов (аукцион в электронной форме, закрытый аукцион), запросов котировок, запросов предложений.</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3.2. В своей деятельности Единая комиссия руководствуется следующими принципами.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3.2.1. Эффективность и экономичность использования выделенных средств бюджета и внебюджетных источников финансирования.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3.2.2. Публичность, гласность, открытость и прозрачность процедуры определения поставщиков (подрядчиков, исполнителей).</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3.2.3. Обеспечение добросовестной конкуренции, недопущение дискриминации, введения ограничений или преимуще</w:t>
      </w:r>
      <w:proofErr w:type="gramStart"/>
      <w:r w:rsidRPr="00484FD1">
        <w:rPr>
          <w:rFonts w:ascii="Arial" w:hAnsi="Arial" w:cs="Arial"/>
          <w:sz w:val="24"/>
          <w:szCs w:val="24"/>
        </w:rPr>
        <w:t>ств дл</w:t>
      </w:r>
      <w:proofErr w:type="gramEnd"/>
      <w:r w:rsidRPr="00484FD1">
        <w:rPr>
          <w:rFonts w:ascii="Arial" w:hAnsi="Arial" w:cs="Arial"/>
          <w:sz w:val="24"/>
          <w:szCs w:val="24"/>
        </w:rPr>
        <w:t>я отдельных участников закупки, за исключением случаев, если такие преимущества установлены действующим законодательством Российской Федерации.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3.2.4. Устранение возможностей злоупотребления и коррупции при определении поставщиков (подрядчиков, исполнителей).</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3.2.5. Недопущение разглашения сведений, ставших известными в ходе проведения процедур определения поставщиков (подрядчиков, исполнителей), в случаях, установленных действующим законодательством.</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
    <w:p w:rsidR="00952E0F" w:rsidRPr="00484FD1" w:rsidRDefault="00952E0F" w:rsidP="000D3F7A">
      <w:pPr>
        <w:widowControl w:val="0"/>
        <w:autoSpaceDE w:val="0"/>
        <w:autoSpaceDN w:val="0"/>
        <w:adjustRightInd w:val="0"/>
        <w:spacing w:after="0" w:line="240" w:lineRule="auto"/>
        <w:jc w:val="center"/>
        <w:outlineLvl w:val="0"/>
        <w:rPr>
          <w:rFonts w:ascii="Arial" w:hAnsi="Arial" w:cs="Arial"/>
          <w:sz w:val="24"/>
          <w:szCs w:val="24"/>
        </w:rPr>
      </w:pPr>
      <w:bookmarkStart w:id="4" w:name="Par50"/>
      <w:bookmarkEnd w:id="4"/>
      <w:r w:rsidRPr="00484FD1">
        <w:rPr>
          <w:rFonts w:ascii="Arial" w:hAnsi="Arial" w:cs="Arial"/>
          <w:b/>
          <w:bCs/>
          <w:sz w:val="24"/>
          <w:szCs w:val="24"/>
        </w:rPr>
        <w:t>4. Функции Единой комиссии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bookmarkStart w:id="5" w:name="Par52"/>
      <w:bookmarkEnd w:id="5"/>
      <w:r w:rsidRPr="00484FD1">
        <w:rPr>
          <w:rFonts w:ascii="Arial" w:hAnsi="Arial" w:cs="Arial"/>
          <w:sz w:val="24"/>
          <w:szCs w:val="24"/>
        </w:rPr>
        <w:t xml:space="preserve">4.1. </w:t>
      </w:r>
      <w:r w:rsidRPr="00484FD1">
        <w:rPr>
          <w:rFonts w:ascii="Arial" w:hAnsi="Arial" w:cs="Arial"/>
          <w:b/>
          <w:bCs/>
          <w:sz w:val="24"/>
          <w:szCs w:val="24"/>
        </w:rPr>
        <w:t>Открытый конкурс.</w:t>
      </w:r>
      <w:r w:rsidRPr="00484FD1">
        <w:rPr>
          <w:rFonts w:ascii="Arial" w:hAnsi="Arial" w:cs="Arial"/>
          <w:sz w:val="24"/>
          <w:szCs w:val="24"/>
        </w:rPr>
        <w:t xml:space="preserve"> При осуществлении процедуры определения поставщика (подрядчика, исполнителя) путем проведения открытого конкурса в обязанности Единой комиссии входит следующее.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4.1.1. Единая комиссия осуществляет вскрытие конвертов с заявками на участие в открытом конкурсе и (или) открывает доступ к поданным в форме </w:t>
      </w:r>
      <w:r w:rsidRPr="00484FD1">
        <w:rPr>
          <w:rFonts w:ascii="Arial" w:hAnsi="Arial" w:cs="Arial"/>
          <w:sz w:val="24"/>
          <w:szCs w:val="24"/>
        </w:rPr>
        <w:lastRenderedPageBreak/>
        <w:t>электронных документов заявкам на участие в открытом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открытом конкурсе вскрываются, открывается доступ к поданным в форме электронных документов заявкам на участие в открытом конкурсе публично во время,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открытом конкурсе и открытие доступа к поданным в форме электронных документов заявкам на участие в таком конкурсе осуществляются в один день.</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4.1.2. </w:t>
      </w:r>
      <w:proofErr w:type="gramStart"/>
      <w:r w:rsidRPr="00484FD1">
        <w:rPr>
          <w:rFonts w:ascii="Arial" w:hAnsi="Arial" w:cs="Arial"/>
          <w:sz w:val="24"/>
          <w:szCs w:val="24"/>
        </w:rPr>
        <w:t>Непосредственно перед вскрытием конвертов с заявками на участие в открытом конкурсе и (или) открытием доступа к поданным в форме электронных документов заявкам на участие в открытом конкурсе или в случае проведения открытого конкурса по нескольким лотам перед вскрытием таких конвертов и (или) открытием доступа к поданным в форме электронных документов в отношении каждого лота заявкам на участие в открытом конкурсе</w:t>
      </w:r>
      <w:proofErr w:type="gramEnd"/>
      <w:r w:rsidRPr="00484FD1">
        <w:rPr>
          <w:rFonts w:ascii="Arial" w:hAnsi="Arial" w:cs="Arial"/>
          <w:sz w:val="24"/>
          <w:szCs w:val="24"/>
        </w:rPr>
        <w:t xml:space="preserve"> Единая комиссия объявляет участникам конкурса, присутствующим при вскрытии таких конвертов и (или) открытии указанного доступа,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и (или) открытия указанного доступа. При этом Единая комиссия объявляет последствия подачи двух и более заявок на участие в открытом конкурсе одним участником конкурса.</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4.1.3. Единая комиссия вскрывает конверты с заявками на участие в открытом конкурсе и открывает доступ к поданным в форме электронных документов заявкам на участие в открытом конкурсе, если такие конверты и заявки поступили заказчику до вскрытия таких конвертов и (или) открытия указанного доступа. </w:t>
      </w:r>
      <w:proofErr w:type="gramStart"/>
      <w:r w:rsidRPr="00484FD1">
        <w:rPr>
          <w:rFonts w:ascii="Arial" w:hAnsi="Arial" w:cs="Arial"/>
          <w:sz w:val="24"/>
          <w:szCs w:val="24"/>
        </w:rPr>
        <w:t>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w:t>
      </w:r>
      <w:proofErr w:type="gramEnd"/>
      <w:r w:rsidRPr="00484FD1">
        <w:rPr>
          <w:rFonts w:ascii="Arial" w:hAnsi="Arial" w:cs="Arial"/>
          <w:sz w:val="24"/>
          <w:szCs w:val="24"/>
        </w:rPr>
        <w:t xml:space="preserve"> участнику.</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4.1.4. Единой комиссией ведется протокол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 Указанный протокол подписывается всеми присутствующими членами Единой комиссии непосредственно после вскрытия таких конвертов и открытия доступа к поданным в форме электронных документов заявкам на участие в конкурсе и не позднее рабочего дня, следующего за датой подписания этого протокола, размещается в единой информационной системе. При проведении открытого конкурса в целях заключения контракта на выполнение научно-исследовательских работ в случае, если допускается заключение контрактов с несколькими участниками закупки, а также на выполнение двух и более поисковых научно-исследовательских работ этот протокол размещается в единой информационной системе в течение трех рабочих дней </w:t>
      </w:r>
      <w:proofErr w:type="gramStart"/>
      <w:r w:rsidRPr="00484FD1">
        <w:rPr>
          <w:rFonts w:ascii="Arial" w:hAnsi="Arial" w:cs="Arial"/>
          <w:sz w:val="24"/>
          <w:szCs w:val="24"/>
        </w:rPr>
        <w:t>с даты</w:t>
      </w:r>
      <w:proofErr w:type="gramEnd"/>
      <w:r w:rsidRPr="00484FD1">
        <w:rPr>
          <w:rFonts w:ascii="Arial" w:hAnsi="Arial" w:cs="Arial"/>
          <w:sz w:val="24"/>
          <w:szCs w:val="24"/>
        </w:rPr>
        <w:t xml:space="preserve"> его подписания.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4.1.5. В обязанности Единой комиссии входит рассмотрение и оценка конкурсных заявок.</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4.1.6. Единая комиссия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Результаты рассмотрения заявок на участие в конкурсе фиксируются в протоколе рассмотрения и оценки заявок на участие в конкурсе.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4.1.7. Единая комиссия осуществляет оценку заявок на участие в конкурсе, которые не были отклонены, для выявления победителя конкурса на основе критериев, указанных в конкурсной документации.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w:t>
      </w:r>
      <w:r w:rsidRPr="00484FD1">
        <w:rPr>
          <w:rFonts w:ascii="Arial" w:hAnsi="Arial" w:cs="Arial"/>
          <w:sz w:val="24"/>
          <w:szCs w:val="24"/>
        </w:rPr>
        <w:lastRenderedPageBreak/>
        <w:t>признается несостоявшимся.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4.1.8. На основании результатов оценки заявок на участие в конкурсе Единая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Победителем конкурса признается участник конкурса, который предложил лучшие условия исполнения контракта на основе критериев, указанных в конкурсной документации, и заявке на участие в </w:t>
      </w:r>
      <w:proofErr w:type="gramStart"/>
      <w:r w:rsidRPr="00484FD1">
        <w:rPr>
          <w:rFonts w:ascii="Arial" w:hAnsi="Arial" w:cs="Arial"/>
          <w:sz w:val="24"/>
          <w:szCs w:val="24"/>
        </w:rPr>
        <w:t>конкурсе</w:t>
      </w:r>
      <w:proofErr w:type="gramEnd"/>
      <w:r w:rsidRPr="00484FD1">
        <w:rPr>
          <w:rFonts w:ascii="Arial" w:hAnsi="Arial" w:cs="Arial"/>
          <w:sz w:val="24"/>
          <w:szCs w:val="24"/>
        </w:rPr>
        <w:t xml:space="preserve"> которого присвоен первый номер.</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bookmarkStart w:id="6" w:name="Par64"/>
      <w:bookmarkEnd w:id="6"/>
      <w:r w:rsidRPr="00484FD1">
        <w:rPr>
          <w:rFonts w:ascii="Arial" w:hAnsi="Arial" w:cs="Arial"/>
          <w:sz w:val="24"/>
          <w:szCs w:val="24"/>
        </w:rPr>
        <w:t>4.1.9. Результаты рассмотрения и оценки заявок на участие в конкурсе фиксируются в протоколе рассмотрения и оценки таких заявок, в котором должна содержаться следующая информация: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место, дата, время проведения рассмотрения и оценки таких заявок;</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информация об участниках конкурса, заявки на участие в конкурсе которых были рассмотрены;</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 информация об участниках конкурса, заявки на участие в конкурсе которых были отклонены, с указанием причин их отклонения, в том числе положений </w:t>
      </w:r>
      <w:hyperlink r:id="rId10"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 и положений конкурсной документации, которым не соответствуют такие заявки, предложений, содержащихся в заявках на участие в конкурсе и не соответствующих требованиям конкурсной документации;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решение каждого члена комиссии об отклонении заявок на участие в конкурсе;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порядок оценки заявок на участие в конкурсе;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 присвоенные заявкам </w:t>
      </w:r>
      <w:proofErr w:type="gramStart"/>
      <w:r w:rsidRPr="00484FD1">
        <w:rPr>
          <w:rFonts w:ascii="Arial" w:hAnsi="Arial" w:cs="Arial"/>
          <w:sz w:val="24"/>
          <w:szCs w:val="24"/>
        </w:rPr>
        <w:t>на участие в конкурсе значения по каждому из предусмотренных критериев оценки заявок на участие</w:t>
      </w:r>
      <w:proofErr w:type="gramEnd"/>
      <w:r w:rsidRPr="00484FD1">
        <w:rPr>
          <w:rFonts w:ascii="Arial" w:hAnsi="Arial" w:cs="Arial"/>
          <w:sz w:val="24"/>
          <w:szCs w:val="24"/>
        </w:rPr>
        <w:t xml:space="preserve"> в конкурсе;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принятое на основании результатов оценки заявок на участие в конкурсе решение о присвоении таким заявкам порядковых номеров;</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наименования (для юридических лиц), фамилии, имена, отчества (при наличии) (для физических лиц), почтовые адреса участников конкурса, заявкам на участие в конкурсе которых присвоены первый и второй номера.</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bookmarkStart w:id="7" w:name="Par73"/>
      <w:bookmarkEnd w:id="7"/>
      <w:r w:rsidRPr="00484FD1">
        <w:rPr>
          <w:rFonts w:ascii="Arial" w:hAnsi="Arial" w:cs="Arial"/>
          <w:sz w:val="24"/>
          <w:szCs w:val="24"/>
        </w:rPr>
        <w:t>4.1.10.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 в котором должна содержаться следующая информация: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место, дата, время проведения рассмотрения такой заявки;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наименование (для юридического лица), фамилия, имя, отчество (при наличии) (для физического лица), почтовый адрес участника конкурса, подавшего единственную заявку на участие в конкурсе;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 решение каждого члена комиссии о соответствии такой заявки требованиям </w:t>
      </w:r>
      <w:hyperlink r:id="rId11"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 и конкурсной документации;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решение о возможности заключения контракта с участником конкурса, подавшим единственную заявку на участие в конкурсе.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4.1.11. Протоколы, указанные в </w:t>
      </w:r>
      <w:hyperlink r:id="rId12" w:anchor="Par64" w:history="1">
        <w:r w:rsidRPr="00484FD1">
          <w:rPr>
            <w:rStyle w:val="a4"/>
            <w:rFonts w:ascii="Arial" w:hAnsi="Arial" w:cs="Arial"/>
            <w:sz w:val="24"/>
            <w:szCs w:val="24"/>
            <w:u w:val="none"/>
          </w:rPr>
          <w:t>п. п. 4.1.9</w:t>
        </w:r>
      </w:hyperlink>
      <w:r w:rsidRPr="00484FD1">
        <w:rPr>
          <w:rFonts w:ascii="Arial" w:hAnsi="Arial" w:cs="Arial"/>
          <w:sz w:val="24"/>
          <w:szCs w:val="24"/>
        </w:rPr>
        <w:t xml:space="preserve"> и </w:t>
      </w:r>
      <w:hyperlink r:id="rId13" w:anchor="Par73" w:history="1">
        <w:r w:rsidRPr="00484FD1">
          <w:rPr>
            <w:rStyle w:val="a4"/>
            <w:rFonts w:ascii="Arial" w:hAnsi="Arial" w:cs="Arial"/>
            <w:sz w:val="24"/>
            <w:szCs w:val="24"/>
            <w:u w:val="none"/>
          </w:rPr>
          <w:t>4.1.10</w:t>
        </w:r>
      </w:hyperlink>
      <w:r w:rsidRPr="00484FD1">
        <w:rPr>
          <w:rFonts w:ascii="Arial" w:hAnsi="Arial" w:cs="Arial"/>
          <w:sz w:val="24"/>
          <w:szCs w:val="24"/>
        </w:rPr>
        <w:t xml:space="preserve"> настоящего Положения, составляются в двух экземплярах, которые подписываются всеми присутствующими членами Единой комиссии. К этим протоколам прилагаются содержащиеся в заявках на участие в конкурсе предложения участников конкурса о цене единицы товара, работы или услуги, стране происхождения и производителе товара. Протокол рассмотрения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заказчиком в единой информационной системе не позднее рабочего дня, следующего за датой подписания указанных протоколов.</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4.1.12. При осуществлении процедуры определения поставщика (подрядчика, </w:t>
      </w:r>
      <w:r w:rsidRPr="00484FD1">
        <w:rPr>
          <w:rFonts w:ascii="Arial" w:hAnsi="Arial" w:cs="Arial"/>
          <w:sz w:val="24"/>
          <w:szCs w:val="24"/>
        </w:rPr>
        <w:lastRenderedPageBreak/>
        <w:t xml:space="preserve">исполнителя) путем проведения открытого конкурса Единая комиссия также выполняет иные действия в соответствии с положениями </w:t>
      </w:r>
      <w:hyperlink r:id="rId14"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4.2. </w:t>
      </w:r>
      <w:r w:rsidRPr="00484FD1">
        <w:rPr>
          <w:rFonts w:ascii="Arial" w:hAnsi="Arial" w:cs="Arial"/>
          <w:b/>
          <w:bCs/>
          <w:sz w:val="24"/>
          <w:szCs w:val="24"/>
        </w:rPr>
        <w:t>Особенности проведения конкурса с ограниченным участием.</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4.2.1. При проведении конкурса с ограниченным участием применяются положения Закона о контрактной </w:t>
      </w:r>
      <w:proofErr w:type="gramStart"/>
      <w:r w:rsidRPr="00484FD1">
        <w:rPr>
          <w:rFonts w:ascii="Arial" w:hAnsi="Arial" w:cs="Arial"/>
          <w:sz w:val="24"/>
          <w:szCs w:val="24"/>
        </w:rPr>
        <w:t>системе</w:t>
      </w:r>
      <w:proofErr w:type="gramEnd"/>
      <w:r w:rsidRPr="00484FD1">
        <w:rPr>
          <w:rFonts w:ascii="Arial" w:hAnsi="Arial" w:cs="Arial"/>
          <w:sz w:val="24"/>
          <w:szCs w:val="24"/>
        </w:rPr>
        <w:t xml:space="preserve"> о проведении открытого конкурса, </w:t>
      </w:r>
      <w:hyperlink r:id="rId15" w:anchor="Par52" w:history="1">
        <w:r w:rsidRPr="00484FD1">
          <w:rPr>
            <w:rStyle w:val="a4"/>
            <w:rFonts w:ascii="Arial" w:hAnsi="Arial" w:cs="Arial"/>
            <w:sz w:val="24"/>
            <w:szCs w:val="24"/>
            <w:u w:val="none"/>
          </w:rPr>
          <w:t>п. 4.1</w:t>
        </w:r>
      </w:hyperlink>
      <w:r w:rsidRPr="00484FD1">
        <w:rPr>
          <w:rFonts w:ascii="Arial" w:hAnsi="Arial" w:cs="Arial"/>
          <w:sz w:val="24"/>
          <w:szCs w:val="24"/>
        </w:rPr>
        <w:t xml:space="preserve"> настоящего Положения с учетом особенностей, определенных </w:t>
      </w:r>
      <w:hyperlink r:id="rId16" w:history="1">
        <w:r w:rsidRPr="00484FD1">
          <w:rPr>
            <w:rStyle w:val="a4"/>
            <w:rFonts w:ascii="Arial" w:hAnsi="Arial" w:cs="Arial"/>
            <w:sz w:val="24"/>
            <w:szCs w:val="24"/>
            <w:u w:val="none"/>
          </w:rPr>
          <w:t>ст. 56</w:t>
        </w:r>
      </w:hyperlink>
      <w:r w:rsidRPr="00484FD1">
        <w:rPr>
          <w:rFonts w:ascii="Arial" w:hAnsi="Arial" w:cs="Arial"/>
          <w:sz w:val="24"/>
          <w:szCs w:val="24"/>
        </w:rPr>
        <w:t xml:space="preserve"> Закона о контрактной системе.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4.3. </w:t>
      </w:r>
      <w:r w:rsidRPr="00484FD1">
        <w:rPr>
          <w:rFonts w:ascii="Arial" w:hAnsi="Arial" w:cs="Arial"/>
          <w:b/>
          <w:bCs/>
          <w:sz w:val="24"/>
          <w:szCs w:val="24"/>
        </w:rPr>
        <w:t>Особенности проведения двухэтапного конкурса.</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4.3.1. При проведении двухэтапного конкурса применяются положения Закона о контрактной </w:t>
      </w:r>
      <w:proofErr w:type="gramStart"/>
      <w:r w:rsidRPr="00484FD1">
        <w:rPr>
          <w:rFonts w:ascii="Arial" w:hAnsi="Arial" w:cs="Arial"/>
          <w:sz w:val="24"/>
          <w:szCs w:val="24"/>
        </w:rPr>
        <w:t>системе</w:t>
      </w:r>
      <w:proofErr w:type="gramEnd"/>
      <w:r w:rsidRPr="00484FD1">
        <w:rPr>
          <w:rFonts w:ascii="Arial" w:hAnsi="Arial" w:cs="Arial"/>
          <w:sz w:val="24"/>
          <w:szCs w:val="24"/>
        </w:rPr>
        <w:t xml:space="preserve"> о проведении открытого конкурса с учетом особенностей, определенных </w:t>
      </w:r>
      <w:hyperlink r:id="rId17" w:history="1">
        <w:r w:rsidRPr="00484FD1">
          <w:rPr>
            <w:rStyle w:val="a4"/>
            <w:rFonts w:ascii="Arial" w:hAnsi="Arial" w:cs="Arial"/>
            <w:sz w:val="24"/>
            <w:szCs w:val="24"/>
            <w:u w:val="none"/>
          </w:rPr>
          <w:t>ст. 57</w:t>
        </w:r>
      </w:hyperlink>
      <w:r w:rsidRPr="00484FD1">
        <w:rPr>
          <w:rFonts w:ascii="Arial" w:hAnsi="Arial" w:cs="Arial"/>
          <w:sz w:val="24"/>
          <w:szCs w:val="24"/>
        </w:rPr>
        <w:t xml:space="preserve"> Закона о контрактной системе.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4.3.2. На первом этапе двухэтапного конкурса Единая комиссия проводит с его участниками, подавшими первоначальные заявки на участие в таком конкурсе в соответствии с положениями </w:t>
      </w:r>
      <w:hyperlink r:id="rId18"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 обсуждения любых содержащихся в этих заявках предложений участников такого конкурса в отношении объекта закупки. При обсуждении предложения каждого участника двухэтапного конкурса Единая комиссия обязана обеспечить равные возможности для участия в этих обсуждениях всем участникам двухэтапного конкурса. На обсуждении предложения каждого участника такого конкурса вправе присутствовать все его участники.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Срок проведения первого этапа двухэтапного конкурса не может превышать двадцать дней </w:t>
      </w:r>
      <w:proofErr w:type="gramStart"/>
      <w:r w:rsidRPr="00484FD1">
        <w:rPr>
          <w:rFonts w:ascii="Arial" w:hAnsi="Arial" w:cs="Arial"/>
          <w:sz w:val="24"/>
          <w:szCs w:val="24"/>
        </w:rPr>
        <w:t>с даты вскрытия</w:t>
      </w:r>
      <w:proofErr w:type="gramEnd"/>
      <w:r w:rsidRPr="00484FD1">
        <w:rPr>
          <w:rFonts w:ascii="Arial" w:hAnsi="Arial" w:cs="Arial"/>
          <w:sz w:val="24"/>
          <w:szCs w:val="24"/>
        </w:rPr>
        <w:t xml:space="preserve"> конвертов с первоначальными заявками на участие в таком конкурсе и открытия доступа к поданным в форме электронных документов первоначальным заявкам на участие в таком конкурсе.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Результаты состоявшегося на первом этапе двухэтапного конкурса обсуждения фиксируются Единой комиссией в протоколе его первого этапа, подписываемом всеми присутствующими членами Единой комиссии по окончании первого этапа такого конкурса, и не позднее рабочего дня, следующего за датой подписания указанного протокола, размещаются в единой информационной системе.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В протоколе первого этапа двухэтапного конкурса указываются информация о месте, дате и времени проведения первого этапа двухэтапного конкурса, наименование (для юридического лица), фамилия, имя, отчество (при наличии) (для физического лица), почтовый адрес каждого участника такого конкурса, </w:t>
      </w:r>
      <w:proofErr w:type="gramStart"/>
      <w:r w:rsidRPr="00484FD1">
        <w:rPr>
          <w:rFonts w:ascii="Arial" w:hAnsi="Arial" w:cs="Arial"/>
          <w:sz w:val="24"/>
          <w:szCs w:val="24"/>
        </w:rPr>
        <w:t>конверт</w:t>
      </w:r>
      <w:proofErr w:type="gramEnd"/>
      <w:r w:rsidRPr="00484FD1">
        <w:rPr>
          <w:rFonts w:ascii="Arial" w:hAnsi="Arial" w:cs="Arial"/>
          <w:sz w:val="24"/>
          <w:szCs w:val="24"/>
        </w:rPr>
        <w:t xml:space="preserve"> с заявкой которого на участие в таком конкурсе вскрывается и (или) доступ к поданным в форме электронных документов заявкам которого открывается, предложения в </w:t>
      </w:r>
      <w:proofErr w:type="gramStart"/>
      <w:r w:rsidRPr="00484FD1">
        <w:rPr>
          <w:rFonts w:ascii="Arial" w:hAnsi="Arial" w:cs="Arial"/>
          <w:sz w:val="24"/>
          <w:szCs w:val="24"/>
        </w:rPr>
        <w:t>отношении</w:t>
      </w:r>
      <w:proofErr w:type="gramEnd"/>
      <w:r w:rsidRPr="00484FD1">
        <w:rPr>
          <w:rFonts w:ascii="Arial" w:hAnsi="Arial" w:cs="Arial"/>
          <w:sz w:val="24"/>
          <w:szCs w:val="24"/>
        </w:rPr>
        <w:t xml:space="preserve"> объекта закупки.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4.3.3. </w:t>
      </w:r>
      <w:proofErr w:type="gramStart"/>
      <w:r w:rsidRPr="00484FD1">
        <w:rPr>
          <w:rFonts w:ascii="Arial" w:hAnsi="Arial" w:cs="Arial"/>
          <w:sz w:val="24"/>
          <w:szCs w:val="24"/>
        </w:rPr>
        <w:t xml:space="preserve">В случае если по результатам </w:t>
      </w:r>
      <w:proofErr w:type="spellStart"/>
      <w:r w:rsidRPr="00484FD1">
        <w:rPr>
          <w:rFonts w:ascii="Arial" w:hAnsi="Arial" w:cs="Arial"/>
          <w:sz w:val="24"/>
          <w:szCs w:val="24"/>
        </w:rPr>
        <w:t>предквалификационного</w:t>
      </w:r>
      <w:proofErr w:type="spellEnd"/>
      <w:r w:rsidRPr="00484FD1">
        <w:rPr>
          <w:rFonts w:ascii="Arial" w:hAnsi="Arial" w:cs="Arial"/>
          <w:sz w:val="24"/>
          <w:szCs w:val="24"/>
        </w:rPr>
        <w:t xml:space="preserve"> отбора, проведенного на первом этапе двухэтапного конкурса,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 двухэтапный конкурс признается несостоявшимся.</w:t>
      </w:r>
      <w:proofErr w:type="gramEnd"/>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4.3.4. На втором этапе двухэтапного конкурса Единая комиссия предлагает всем участникам двухэтапного конкурса, принявшим участие в проведении его первого этапа, представить окончательные заявки на участие в двухэтапном конкурсе с указанием цены контракта с учетом уточненных после первого этапа такого конкурса условий закупки.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Участник двухэтапного конкурса, принявший участие в проведении его первого этапа, вправе отказаться от участия во втором этапе двухэтапного конкурса.</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Окончательные заявки на участие в двухэтапном конкурсе подаются участниками первого этапа двухэтапного конкурса, рассматриваются и оцениваются Единой комиссией в соответствии с положениями </w:t>
      </w:r>
      <w:hyperlink r:id="rId19"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w:t>
      </w:r>
      <w:proofErr w:type="gramStart"/>
      <w:r w:rsidRPr="00484FD1">
        <w:rPr>
          <w:rFonts w:ascii="Arial" w:hAnsi="Arial" w:cs="Arial"/>
          <w:sz w:val="24"/>
          <w:szCs w:val="24"/>
        </w:rPr>
        <w:t>системе</w:t>
      </w:r>
      <w:proofErr w:type="gramEnd"/>
      <w:r w:rsidRPr="00484FD1">
        <w:rPr>
          <w:rFonts w:ascii="Arial" w:hAnsi="Arial" w:cs="Arial"/>
          <w:sz w:val="24"/>
          <w:szCs w:val="24"/>
        </w:rPr>
        <w:t xml:space="preserve"> о проведении открытого конкурса в сроки, установленные для проведения открытого конкурса и исчисляемые с даты вскрытия конвертов с окончательными заявками на участие в двухэтапном конкурсе.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lastRenderedPageBreak/>
        <w:t xml:space="preserve">4.3.5. </w:t>
      </w:r>
      <w:proofErr w:type="gramStart"/>
      <w:r w:rsidRPr="00484FD1">
        <w:rPr>
          <w:rFonts w:ascii="Arial" w:hAnsi="Arial" w:cs="Arial"/>
          <w:sz w:val="24"/>
          <w:szCs w:val="24"/>
        </w:rPr>
        <w:t xml:space="preserve">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w:t>
      </w:r>
      <w:hyperlink r:id="rId20" w:history="1">
        <w:r w:rsidRPr="00484FD1">
          <w:rPr>
            <w:rStyle w:val="a4"/>
            <w:rFonts w:ascii="Arial" w:hAnsi="Arial" w:cs="Arial"/>
            <w:sz w:val="24"/>
            <w:szCs w:val="24"/>
            <w:u w:val="none"/>
          </w:rPr>
          <w:t>Закону</w:t>
        </w:r>
      </w:hyperlink>
      <w:r w:rsidRPr="00484FD1">
        <w:rPr>
          <w:rFonts w:ascii="Arial" w:hAnsi="Arial" w:cs="Arial"/>
          <w:sz w:val="24"/>
          <w:szCs w:val="24"/>
        </w:rPr>
        <w:t xml:space="preserve"> о контрактной системе и конкурсной документации, либо конкурсная Единая комиссия отклонила все такие заявки, двухэтапный конкурс признается несостоявшимся.</w:t>
      </w:r>
      <w:proofErr w:type="gramEnd"/>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4.4. При проведении конкурсов в целях обеспечения экспертной оценки конкурсной документации, заявок на участие в конкурсах, осуществляемой в ходе проведения </w:t>
      </w:r>
      <w:proofErr w:type="spellStart"/>
      <w:r w:rsidRPr="00484FD1">
        <w:rPr>
          <w:rFonts w:ascii="Arial" w:hAnsi="Arial" w:cs="Arial"/>
          <w:sz w:val="24"/>
          <w:szCs w:val="24"/>
        </w:rPr>
        <w:t>предквалификационного</w:t>
      </w:r>
      <w:proofErr w:type="spellEnd"/>
      <w:r w:rsidRPr="00484FD1">
        <w:rPr>
          <w:rFonts w:ascii="Arial" w:hAnsi="Arial" w:cs="Arial"/>
          <w:sz w:val="24"/>
          <w:szCs w:val="24"/>
        </w:rPr>
        <w:t xml:space="preserve"> отбора участников конкурса, оценки соответствия участников конкурсов дополнительным требованиям заказчик вправе привлекать экспертов, экспертные организации.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4.5. </w:t>
      </w:r>
      <w:r w:rsidRPr="00484FD1">
        <w:rPr>
          <w:rFonts w:ascii="Arial" w:hAnsi="Arial" w:cs="Arial"/>
          <w:b/>
          <w:bCs/>
          <w:sz w:val="24"/>
          <w:szCs w:val="24"/>
        </w:rPr>
        <w:t>Электронный аукцион.</w:t>
      </w:r>
      <w:r w:rsidRPr="00484FD1">
        <w:rPr>
          <w:rFonts w:ascii="Arial" w:hAnsi="Arial" w:cs="Arial"/>
          <w:sz w:val="24"/>
          <w:szCs w:val="24"/>
        </w:rPr>
        <w:t xml:space="preserve"> При осуществлении процедуры определения поставщика (подрядчика, исполнителя) путем проведения электронного аукциона в обязанности Единой комиссии входит следующее.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4.5.1. Единая комиссия проверяет первые части заявок на участие в электронном аукционе на соответствие требованиям, установленным документацией о таком аукционе в отношении закупаемых товаров, работ, услуг.</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Срок рассмотрения первых частей заявок на участие в электронном аукционе не может превышать семь дней </w:t>
      </w:r>
      <w:proofErr w:type="gramStart"/>
      <w:r w:rsidRPr="00484FD1">
        <w:rPr>
          <w:rFonts w:ascii="Arial" w:hAnsi="Arial" w:cs="Arial"/>
          <w:sz w:val="24"/>
          <w:szCs w:val="24"/>
        </w:rPr>
        <w:t>с даты окончания</w:t>
      </w:r>
      <w:proofErr w:type="gramEnd"/>
      <w:r w:rsidRPr="00484FD1">
        <w:rPr>
          <w:rFonts w:ascii="Arial" w:hAnsi="Arial" w:cs="Arial"/>
          <w:sz w:val="24"/>
          <w:szCs w:val="24"/>
        </w:rPr>
        <w:t xml:space="preserve"> срока подачи указанных заявок.</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4.5.2. По результатам рассмотрения первых частей заявок на участие в электронном аукционе Единая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Участник электронного аукциона не допускается к участию в нем в случае: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 </w:t>
      </w:r>
      <w:proofErr w:type="spellStart"/>
      <w:r w:rsidRPr="00484FD1">
        <w:rPr>
          <w:rFonts w:ascii="Arial" w:hAnsi="Arial" w:cs="Arial"/>
          <w:sz w:val="24"/>
          <w:szCs w:val="24"/>
        </w:rPr>
        <w:t>непредоставления</w:t>
      </w:r>
      <w:proofErr w:type="spellEnd"/>
      <w:r w:rsidRPr="00484FD1">
        <w:rPr>
          <w:rFonts w:ascii="Arial" w:hAnsi="Arial" w:cs="Arial"/>
          <w:sz w:val="24"/>
          <w:szCs w:val="24"/>
        </w:rPr>
        <w:t xml:space="preserve"> информации, предусмотренной </w:t>
      </w:r>
      <w:hyperlink r:id="rId21" w:history="1">
        <w:r w:rsidRPr="00484FD1">
          <w:rPr>
            <w:rStyle w:val="a4"/>
            <w:rFonts w:ascii="Arial" w:hAnsi="Arial" w:cs="Arial"/>
            <w:sz w:val="24"/>
            <w:szCs w:val="24"/>
            <w:u w:val="none"/>
          </w:rPr>
          <w:t>ч. 3 ст. 66</w:t>
        </w:r>
      </w:hyperlink>
      <w:r w:rsidRPr="00484FD1">
        <w:rPr>
          <w:rFonts w:ascii="Arial" w:hAnsi="Arial" w:cs="Arial"/>
          <w:sz w:val="24"/>
          <w:szCs w:val="24"/>
        </w:rPr>
        <w:t xml:space="preserve"> Закона о контрактной системе, или предоставления недостоверной информации;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 несоответствия информации, предусмотренной </w:t>
      </w:r>
      <w:hyperlink r:id="rId22" w:history="1">
        <w:r w:rsidRPr="00484FD1">
          <w:rPr>
            <w:rStyle w:val="a4"/>
            <w:rFonts w:ascii="Arial" w:hAnsi="Arial" w:cs="Arial"/>
            <w:sz w:val="24"/>
            <w:szCs w:val="24"/>
            <w:u w:val="none"/>
          </w:rPr>
          <w:t>ч. 3 ст. 66</w:t>
        </w:r>
      </w:hyperlink>
      <w:r w:rsidRPr="00484FD1">
        <w:rPr>
          <w:rFonts w:ascii="Arial" w:hAnsi="Arial" w:cs="Arial"/>
          <w:sz w:val="24"/>
          <w:szCs w:val="24"/>
        </w:rPr>
        <w:t xml:space="preserve"> Закона о контрактной системе, требованиям документации о таком аукционе.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Отказ в допуске к участию в электронном аукционе по иным основаниям не допускается.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bookmarkStart w:id="8" w:name="Par102"/>
      <w:bookmarkEnd w:id="8"/>
      <w:r w:rsidRPr="00484FD1">
        <w:rPr>
          <w:rFonts w:ascii="Arial" w:hAnsi="Arial" w:cs="Arial"/>
          <w:sz w:val="24"/>
          <w:szCs w:val="24"/>
        </w:rPr>
        <w:t>4.5.3. По результатам рассмотрения первых частей заявок на участие в электронном аукционе Единая комиссия оформляет протокол рассмотрения заявок на участие в таком аукционе, подписываемый всеми присутствующими на заседании Единой комиссии ее членами не позднее даты окончания срока рассмотрения данных заявок.</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Указанный протокол должен содержать информацию:</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о порядковых номерах заявок на участие в таком аукционе;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roofErr w:type="gramStart"/>
      <w:r w:rsidRPr="00484FD1">
        <w:rPr>
          <w:rFonts w:ascii="Arial" w:hAnsi="Arial" w:cs="Arial"/>
          <w:sz w:val="24"/>
          <w:szCs w:val="24"/>
        </w:rPr>
        <w:t>- о допуске участника закупки, подавшего заявку на участие в таком аукционе, которой присвоен соответствующий порядковый номер, к участию в таком аукционе и признании этого участника закупки участником такого аукциона или об отказе в допуске к участию в таком аукционе с обоснованием этого решения, в том числе с указанием положений документации о таком аукционе, которым не соответствует заявка на участие в</w:t>
      </w:r>
      <w:proofErr w:type="gramEnd"/>
      <w:r w:rsidRPr="00484FD1">
        <w:rPr>
          <w:rFonts w:ascii="Arial" w:hAnsi="Arial" w:cs="Arial"/>
          <w:sz w:val="24"/>
          <w:szCs w:val="24"/>
        </w:rPr>
        <w:t xml:space="preserve"> </w:t>
      </w:r>
      <w:proofErr w:type="gramStart"/>
      <w:r w:rsidRPr="00484FD1">
        <w:rPr>
          <w:rFonts w:ascii="Arial" w:hAnsi="Arial" w:cs="Arial"/>
          <w:sz w:val="24"/>
          <w:szCs w:val="24"/>
        </w:rPr>
        <w:t>нем</w:t>
      </w:r>
      <w:proofErr w:type="gramEnd"/>
      <w:r w:rsidRPr="00484FD1">
        <w:rPr>
          <w:rFonts w:ascii="Arial" w:hAnsi="Arial" w:cs="Arial"/>
          <w:sz w:val="24"/>
          <w:szCs w:val="24"/>
        </w:rPr>
        <w:t>, положений заявки на участие в таком аукционе, которые не соответствуют требованиям, установленным документацией о нем;</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о решении каждого члена Единой комиссии в отношении каждого участника такого аукциона о допуске к участию в нем и о признании его участником или об отказе в допуске к участию в таком аукционе.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Указанный протокол не позднее даты окончания срока рассмотрения заявок на участие в электронном аукционе направляется заказчиком оператору электронной площадки и размещается в единой информационной системе.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4.5.4. </w:t>
      </w:r>
      <w:proofErr w:type="gramStart"/>
      <w:r w:rsidRPr="00484FD1">
        <w:rPr>
          <w:rFonts w:ascii="Arial" w:hAnsi="Arial" w:cs="Arial"/>
          <w:sz w:val="24"/>
          <w:szCs w:val="24"/>
        </w:rPr>
        <w:t>В случае если по результатам рассмотрения первых частей заявок на участие в электронном аукционе Единая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w:t>
      </w:r>
      <w:proofErr w:type="gramEnd"/>
      <w:r w:rsidRPr="00484FD1">
        <w:rPr>
          <w:rFonts w:ascii="Arial" w:hAnsi="Arial" w:cs="Arial"/>
          <w:sz w:val="24"/>
          <w:szCs w:val="24"/>
        </w:rPr>
        <w:t xml:space="preserve"> В протокол, указанный в </w:t>
      </w:r>
      <w:hyperlink r:id="rId23" w:anchor="Par102" w:history="1">
        <w:r w:rsidRPr="00484FD1">
          <w:rPr>
            <w:rStyle w:val="a4"/>
            <w:rFonts w:ascii="Arial" w:hAnsi="Arial" w:cs="Arial"/>
            <w:sz w:val="24"/>
            <w:szCs w:val="24"/>
            <w:u w:val="none"/>
          </w:rPr>
          <w:t>п. 4.5.3</w:t>
        </w:r>
      </w:hyperlink>
      <w:r w:rsidRPr="00484FD1">
        <w:rPr>
          <w:rFonts w:ascii="Arial" w:hAnsi="Arial" w:cs="Arial"/>
          <w:sz w:val="24"/>
          <w:szCs w:val="24"/>
        </w:rPr>
        <w:t xml:space="preserve"> настоящего Положения, </w:t>
      </w:r>
      <w:r w:rsidRPr="00484FD1">
        <w:rPr>
          <w:rFonts w:ascii="Arial" w:hAnsi="Arial" w:cs="Arial"/>
          <w:sz w:val="24"/>
          <w:szCs w:val="24"/>
        </w:rPr>
        <w:lastRenderedPageBreak/>
        <w:t xml:space="preserve">вносится информация о признании такого аукциона </w:t>
      </w:r>
      <w:proofErr w:type="gramStart"/>
      <w:r w:rsidRPr="00484FD1">
        <w:rPr>
          <w:rFonts w:ascii="Arial" w:hAnsi="Arial" w:cs="Arial"/>
          <w:sz w:val="24"/>
          <w:szCs w:val="24"/>
        </w:rPr>
        <w:t>несостоявшимся</w:t>
      </w:r>
      <w:proofErr w:type="gramEnd"/>
      <w:r w:rsidRPr="00484FD1">
        <w:rPr>
          <w:rFonts w:ascii="Arial" w:hAnsi="Arial" w:cs="Arial"/>
          <w:sz w:val="24"/>
          <w:szCs w:val="24"/>
        </w:rPr>
        <w:t>.</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4.5.5. Единая комиссия рассматривает вторые части заявок на участие в электронном аукционе и документы, направленные заказчику оператором электронной площадки в соответствии с </w:t>
      </w:r>
      <w:hyperlink r:id="rId24" w:history="1">
        <w:r w:rsidRPr="00484FD1">
          <w:rPr>
            <w:rStyle w:val="a4"/>
            <w:rFonts w:ascii="Arial" w:hAnsi="Arial" w:cs="Arial"/>
            <w:sz w:val="24"/>
            <w:szCs w:val="24"/>
            <w:u w:val="none"/>
          </w:rPr>
          <w:t>ч. 19 ст. 68</w:t>
        </w:r>
      </w:hyperlink>
      <w:r w:rsidRPr="00484FD1">
        <w:rPr>
          <w:rFonts w:ascii="Arial" w:hAnsi="Arial" w:cs="Arial"/>
          <w:sz w:val="24"/>
          <w:szCs w:val="24"/>
        </w:rPr>
        <w:t xml:space="preserve"> Закона о контрактной системе, в части соответствия их требованиям, установленным документацией о таком аукционе.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roofErr w:type="gramStart"/>
      <w:r w:rsidRPr="00484FD1">
        <w:rPr>
          <w:rFonts w:ascii="Arial" w:hAnsi="Arial" w:cs="Arial"/>
          <w:sz w:val="24"/>
          <w:szCs w:val="24"/>
        </w:rPr>
        <w:t xml:space="preserve">Единой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документацией о таком аукционе, в порядке и по основаниям, которые предусмотрены настоящей </w:t>
      </w:r>
      <w:hyperlink r:id="rId25" w:history="1">
        <w:r w:rsidRPr="00484FD1">
          <w:rPr>
            <w:rStyle w:val="a4"/>
            <w:rFonts w:ascii="Arial" w:hAnsi="Arial" w:cs="Arial"/>
            <w:sz w:val="24"/>
            <w:szCs w:val="24"/>
            <w:u w:val="none"/>
          </w:rPr>
          <w:t>статьей</w:t>
        </w:r>
      </w:hyperlink>
      <w:r w:rsidRPr="00484FD1">
        <w:rPr>
          <w:rFonts w:ascii="Arial" w:hAnsi="Arial" w:cs="Arial"/>
          <w:sz w:val="24"/>
          <w:szCs w:val="24"/>
        </w:rPr>
        <w:t>. Для принятия указанного решения Единая комиссия рассматривает информацию о подавшем данную заявку участнике такого аукциона, содержащуюся в реестре</w:t>
      </w:r>
      <w:proofErr w:type="gramEnd"/>
      <w:r w:rsidRPr="00484FD1">
        <w:rPr>
          <w:rFonts w:ascii="Arial" w:hAnsi="Arial" w:cs="Arial"/>
          <w:sz w:val="24"/>
          <w:szCs w:val="24"/>
        </w:rPr>
        <w:t xml:space="preserve"> участников такого аукциона, получивших аккредитацию на электронной площадке.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4.5.6. Единая комиссия рассматривает вторые части заявок на участие в электронном аукционе, направленных в соответствии с </w:t>
      </w:r>
      <w:hyperlink r:id="rId26" w:history="1">
        <w:r w:rsidRPr="00484FD1">
          <w:rPr>
            <w:rStyle w:val="a4"/>
            <w:rFonts w:ascii="Arial" w:hAnsi="Arial" w:cs="Arial"/>
            <w:sz w:val="24"/>
            <w:szCs w:val="24"/>
            <w:u w:val="none"/>
          </w:rPr>
          <w:t>ч. 19 ст. 68</w:t>
        </w:r>
      </w:hyperlink>
      <w:r w:rsidRPr="00484FD1">
        <w:rPr>
          <w:rFonts w:ascii="Arial" w:hAnsi="Arial" w:cs="Arial"/>
          <w:sz w:val="24"/>
          <w:szCs w:val="24"/>
        </w:rPr>
        <w:t xml:space="preserve"> Закона о контрактной системе, до принятия решения о соответствии пяти таких заявок требованиям, установленным документацией о таком аукционе. </w:t>
      </w:r>
      <w:proofErr w:type="gramStart"/>
      <w:r w:rsidRPr="00484FD1">
        <w:rPr>
          <w:rFonts w:ascii="Arial" w:hAnsi="Arial" w:cs="Arial"/>
          <w:sz w:val="24"/>
          <w:szCs w:val="24"/>
        </w:rPr>
        <w:t>В случае если в таком аукционе принимали участие менее чем десять его участников и менее чем пять заявок на участие в таком аукционе соответствуют указанным требованиям, Единая комиссия рассматривает вторые части заявок на участие в таком аукционе, поданных всеми его участниками, принявшими участие в нем. Рассмотрение данных заявок начинается с заявки на участие в таком аукционе, поданной его участником, предложившим</w:t>
      </w:r>
      <w:proofErr w:type="gramEnd"/>
      <w:r w:rsidRPr="00484FD1">
        <w:rPr>
          <w:rFonts w:ascii="Arial" w:hAnsi="Arial" w:cs="Arial"/>
          <w:sz w:val="24"/>
          <w:szCs w:val="24"/>
        </w:rPr>
        <w:t xml:space="preserve"> наиболее низкую цену контракта, и осуществляется с учетом ранжирования данных заявок в соответствии с </w:t>
      </w:r>
      <w:hyperlink r:id="rId27" w:history="1">
        <w:proofErr w:type="gramStart"/>
        <w:r w:rsidRPr="00484FD1">
          <w:rPr>
            <w:rStyle w:val="a4"/>
            <w:rFonts w:ascii="Arial" w:hAnsi="Arial" w:cs="Arial"/>
            <w:sz w:val="24"/>
            <w:szCs w:val="24"/>
            <w:u w:val="none"/>
          </w:rPr>
          <w:t>ч</w:t>
        </w:r>
        <w:proofErr w:type="gramEnd"/>
        <w:r w:rsidRPr="00484FD1">
          <w:rPr>
            <w:rStyle w:val="a4"/>
            <w:rFonts w:ascii="Arial" w:hAnsi="Arial" w:cs="Arial"/>
            <w:sz w:val="24"/>
            <w:szCs w:val="24"/>
            <w:u w:val="none"/>
          </w:rPr>
          <w:t>. 18 ст. 68</w:t>
        </w:r>
      </w:hyperlink>
      <w:r w:rsidRPr="00484FD1">
        <w:rPr>
          <w:rFonts w:ascii="Arial" w:hAnsi="Arial" w:cs="Arial"/>
          <w:sz w:val="24"/>
          <w:szCs w:val="24"/>
        </w:rPr>
        <w:t xml:space="preserve"> Закона о контрактной системе.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Общий срок рассмотрения вторых частей заявок на участие в электронном аукционе не может превышать три рабочих дня </w:t>
      </w:r>
      <w:proofErr w:type="gramStart"/>
      <w:r w:rsidRPr="00484FD1">
        <w:rPr>
          <w:rFonts w:ascii="Arial" w:hAnsi="Arial" w:cs="Arial"/>
          <w:sz w:val="24"/>
          <w:szCs w:val="24"/>
        </w:rPr>
        <w:t>с даты размещения</w:t>
      </w:r>
      <w:proofErr w:type="gramEnd"/>
      <w:r w:rsidRPr="00484FD1">
        <w:rPr>
          <w:rFonts w:ascii="Arial" w:hAnsi="Arial" w:cs="Arial"/>
          <w:sz w:val="24"/>
          <w:szCs w:val="24"/>
        </w:rPr>
        <w:t xml:space="preserve"> на электронной площадке протокола проведения электронного аукциона.</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4.5.7. Заявка на участие в электронном аукционе признается не соответствующей требованиям, установленным документацией о таком аукционе, в случае: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roofErr w:type="gramStart"/>
      <w:r w:rsidRPr="00484FD1">
        <w:rPr>
          <w:rFonts w:ascii="Arial" w:hAnsi="Arial" w:cs="Arial"/>
          <w:sz w:val="24"/>
          <w:szCs w:val="24"/>
        </w:rPr>
        <w:t xml:space="preserve">- непредставления документов и информации, которые предусмотрены </w:t>
      </w:r>
      <w:hyperlink r:id="rId28" w:history="1">
        <w:r w:rsidRPr="00484FD1">
          <w:rPr>
            <w:rStyle w:val="a4"/>
            <w:rFonts w:ascii="Arial" w:hAnsi="Arial" w:cs="Arial"/>
            <w:sz w:val="24"/>
            <w:szCs w:val="24"/>
            <w:u w:val="none"/>
          </w:rPr>
          <w:t>п. п. 1</w:t>
        </w:r>
      </w:hyperlink>
      <w:r w:rsidRPr="00484FD1">
        <w:rPr>
          <w:rFonts w:ascii="Arial" w:hAnsi="Arial" w:cs="Arial"/>
          <w:sz w:val="24"/>
          <w:szCs w:val="24"/>
        </w:rPr>
        <w:t xml:space="preserve">, </w:t>
      </w:r>
      <w:hyperlink r:id="rId29" w:history="1">
        <w:r w:rsidRPr="00484FD1">
          <w:rPr>
            <w:rStyle w:val="a4"/>
            <w:rFonts w:ascii="Arial" w:hAnsi="Arial" w:cs="Arial"/>
            <w:sz w:val="24"/>
            <w:szCs w:val="24"/>
            <w:u w:val="none"/>
          </w:rPr>
          <w:t>3</w:t>
        </w:r>
      </w:hyperlink>
      <w:r w:rsidRPr="00484FD1">
        <w:rPr>
          <w:rFonts w:ascii="Arial" w:hAnsi="Arial" w:cs="Arial"/>
          <w:sz w:val="24"/>
          <w:szCs w:val="24"/>
        </w:rPr>
        <w:t xml:space="preserve"> - </w:t>
      </w:r>
      <w:hyperlink r:id="rId30" w:history="1">
        <w:r w:rsidRPr="00484FD1">
          <w:rPr>
            <w:rStyle w:val="a4"/>
            <w:rFonts w:ascii="Arial" w:hAnsi="Arial" w:cs="Arial"/>
            <w:sz w:val="24"/>
            <w:szCs w:val="24"/>
            <w:u w:val="none"/>
          </w:rPr>
          <w:t>5</w:t>
        </w:r>
      </w:hyperlink>
      <w:r w:rsidRPr="00484FD1">
        <w:rPr>
          <w:rFonts w:ascii="Arial" w:hAnsi="Arial" w:cs="Arial"/>
          <w:sz w:val="24"/>
          <w:szCs w:val="24"/>
        </w:rPr>
        <w:t xml:space="preserve">, </w:t>
      </w:r>
      <w:hyperlink r:id="rId31" w:history="1">
        <w:r w:rsidRPr="00484FD1">
          <w:rPr>
            <w:rStyle w:val="a4"/>
            <w:rFonts w:ascii="Arial" w:hAnsi="Arial" w:cs="Arial"/>
            <w:sz w:val="24"/>
            <w:szCs w:val="24"/>
            <w:u w:val="none"/>
          </w:rPr>
          <w:t>7</w:t>
        </w:r>
      </w:hyperlink>
      <w:r w:rsidRPr="00484FD1">
        <w:rPr>
          <w:rFonts w:ascii="Arial" w:hAnsi="Arial" w:cs="Arial"/>
          <w:sz w:val="24"/>
          <w:szCs w:val="24"/>
        </w:rPr>
        <w:t xml:space="preserve"> и </w:t>
      </w:r>
      <w:hyperlink r:id="rId32" w:history="1">
        <w:r w:rsidRPr="00484FD1">
          <w:rPr>
            <w:rStyle w:val="a4"/>
            <w:rFonts w:ascii="Arial" w:hAnsi="Arial" w:cs="Arial"/>
            <w:sz w:val="24"/>
            <w:szCs w:val="24"/>
            <w:u w:val="none"/>
          </w:rPr>
          <w:t>8 ч. 2 ст. 62</w:t>
        </w:r>
      </w:hyperlink>
      <w:r w:rsidRPr="00484FD1">
        <w:rPr>
          <w:rFonts w:ascii="Arial" w:hAnsi="Arial" w:cs="Arial"/>
          <w:sz w:val="24"/>
          <w:szCs w:val="24"/>
        </w:rPr>
        <w:t xml:space="preserve">, </w:t>
      </w:r>
      <w:hyperlink r:id="rId33" w:history="1">
        <w:r w:rsidRPr="00484FD1">
          <w:rPr>
            <w:rStyle w:val="a4"/>
            <w:rFonts w:ascii="Arial" w:hAnsi="Arial" w:cs="Arial"/>
            <w:sz w:val="24"/>
            <w:szCs w:val="24"/>
            <w:u w:val="none"/>
          </w:rPr>
          <w:t>ч. 3</w:t>
        </w:r>
      </w:hyperlink>
      <w:r w:rsidRPr="00484FD1">
        <w:rPr>
          <w:rFonts w:ascii="Arial" w:hAnsi="Arial" w:cs="Arial"/>
          <w:sz w:val="24"/>
          <w:szCs w:val="24"/>
        </w:rPr>
        <w:t xml:space="preserve"> и </w:t>
      </w:r>
      <w:hyperlink r:id="rId34" w:history="1">
        <w:r w:rsidRPr="00484FD1">
          <w:rPr>
            <w:rStyle w:val="a4"/>
            <w:rFonts w:ascii="Arial" w:hAnsi="Arial" w:cs="Arial"/>
            <w:sz w:val="24"/>
            <w:szCs w:val="24"/>
            <w:u w:val="none"/>
          </w:rPr>
          <w:t>5 ст. 66</w:t>
        </w:r>
      </w:hyperlink>
      <w:r w:rsidRPr="00484FD1">
        <w:rPr>
          <w:rFonts w:ascii="Arial" w:hAnsi="Arial" w:cs="Arial"/>
          <w:sz w:val="24"/>
          <w:szCs w:val="24"/>
        </w:rPr>
        <w:t xml:space="preserve"> Закона о контрактной системе,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w:t>
      </w:r>
      <w:proofErr w:type="gramEnd"/>
      <w:r w:rsidRPr="00484FD1">
        <w:rPr>
          <w:rFonts w:ascii="Arial" w:hAnsi="Arial" w:cs="Arial"/>
          <w:sz w:val="24"/>
          <w:szCs w:val="24"/>
        </w:rPr>
        <w:t xml:space="preserve"> </w:t>
      </w:r>
      <w:proofErr w:type="gramStart"/>
      <w:r w:rsidRPr="00484FD1">
        <w:rPr>
          <w:rFonts w:ascii="Arial" w:hAnsi="Arial" w:cs="Arial"/>
          <w:sz w:val="24"/>
          <w:szCs w:val="24"/>
        </w:rPr>
        <w:t>таком</w:t>
      </w:r>
      <w:proofErr w:type="gramEnd"/>
      <w:r w:rsidRPr="00484FD1">
        <w:rPr>
          <w:rFonts w:ascii="Arial" w:hAnsi="Arial" w:cs="Arial"/>
          <w:sz w:val="24"/>
          <w:szCs w:val="24"/>
        </w:rPr>
        <w:t xml:space="preserve"> аукционе;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 несоответствия участника такого аукциона требованиям, установленным в соответствии со </w:t>
      </w:r>
      <w:hyperlink r:id="rId35" w:history="1">
        <w:r w:rsidRPr="00484FD1">
          <w:rPr>
            <w:rStyle w:val="a4"/>
            <w:rFonts w:ascii="Arial" w:hAnsi="Arial" w:cs="Arial"/>
            <w:sz w:val="24"/>
            <w:szCs w:val="24"/>
            <w:u w:val="none"/>
          </w:rPr>
          <w:t>ст. 31</w:t>
        </w:r>
      </w:hyperlink>
      <w:r w:rsidRPr="00484FD1">
        <w:rPr>
          <w:rFonts w:ascii="Arial" w:hAnsi="Arial" w:cs="Arial"/>
          <w:sz w:val="24"/>
          <w:szCs w:val="24"/>
        </w:rPr>
        <w:t xml:space="preserve"> Закона о контрактной системе.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4.5.8. Результаты рассмотрения заявок на участие в электронном аукционе фиксируются в протоколе подведения итогов такого аукциона, который подписывается всеми участвовавшими в рассмотрении этих заявок членами Единой комиссии, и не позднее рабочего дня, следующего за датой подписания указанного протокола, размещаются заказчиком на электронной площадке и в единой информационной системе. </w:t>
      </w:r>
      <w:proofErr w:type="gramStart"/>
      <w:r w:rsidRPr="00484FD1">
        <w:rPr>
          <w:rFonts w:ascii="Arial" w:hAnsi="Arial" w:cs="Arial"/>
          <w:sz w:val="24"/>
          <w:szCs w:val="24"/>
        </w:rPr>
        <w:t>Указанный протокол должен содержать информацию о порядковых номерах пяти заявок на участие в таком аукционе (в случае принятия решения о соответствии пяти заявок на участие в таком аукционе требованиям, установленным документацией о таком аукционе, или в случае принятия Единой комиссией на основании рассмотрения вторых частей заявок на участие в таком аукционе, поданных всеми участниками такого аукциона, принявшими участие в нем</w:t>
      </w:r>
      <w:proofErr w:type="gramEnd"/>
      <w:r w:rsidRPr="00484FD1">
        <w:rPr>
          <w:rFonts w:ascii="Arial" w:hAnsi="Arial" w:cs="Arial"/>
          <w:sz w:val="24"/>
          <w:szCs w:val="24"/>
        </w:rPr>
        <w:t xml:space="preserve">, </w:t>
      </w:r>
      <w:proofErr w:type="gramStart"/>
      <w:r w:rsidRPr="00484FD1">
        <w:rPr>
          <w:rFonts w:ascii="Arial" w:hAnsi="Arial" w:cs="Arial"/>
          <w:sz w:val="24"/>
          <w:szCs w:val="24"/>
        </w:rPr>
        <w:t xml:space="preserve">решения о соответствии более чем одной заявки на участие в таком аукционе, но менее чем пяти данных заявок установленным требованиям), которые ранжированы в соответствии с </w:t>
      </w:r>
      <w:hyperlink r:id="rId36" w:history="1">
        <w:r w:rsidRPr="00484FD1">
          <w:rPr>
            <w:rStyle w:val="a4"/>
            <w:rFonts w:ascii="Arial" w:hAnsi="Arial" w:cs="Arial"/>
            <w:sz w:val="24"/>
            <w:szCs w:val="24"/>
            <w:u w:val="none"/>
          </w:rPr>
          <w:t>ч. 18 ст. 68</w:t>
        </w:r>
      </w:hyperlink>
      <w:r w:rsidRPr="00484FD1">
        <w:rPr>
          <w:rFonts w:ascii="Arial" w:hAnsi="Arial" w:cs="Arial"/>
          <w:sz w:val="24"/>
          <w:szCs w:val="24"/>
        </w:rPr>
        <w:t xml:space="preserve"> Закона о контрактной системе и в отношении которых принято решение о соответствии требованиям, установленным документацией о таком аукционе, или, если на основании рассмотрения вторых частей заявок на участие в таком аукционе</w:t>
      </w:r>
      <w:proofErr w:type="gramEnd"/>
      <w:r w:rsidRPr="00484FD1">
        <w:rPr>
          <w:rFonts w:ascii="Arial" w:hAnsi="Arial" w:cs="Arial"/>
          <w:sz w:val="24"/>
          <w:szCs w:val="24"/>
        </w:rPr>
        <w:t xml:space="preserve">, </w:t>
      </w:r>
      <w:proofErr w:type="gramStart"/>
      <w:r w:rsidRPr="00484FD1">
        <w:rPr>
          <w:rFonts w:ascii="Arial" w:hAnsi="Arial" w:cs="Arial"/>
          <w:sz w:val="24"/>
          <w:szCs w:val="24"/>
        </w:rPr>
        <w:t xml:space="preserve">поданных всеми его участниками, принявшими участие в нем, принято решение о </w:t>
      </w:r>
      <w:r w:rsidRPr="00484FD1">
        <w:rPr>
          <w:rFonts w:ascii="Arial" w:hAnsi="Arial" w:cs="Arial"/>
          <w:sz w:val="24"/>
          <w:szCs w:val="24"/>
        </w:rPr>
        <w:lastRenderedPageBreak/>
        <w:t>соответствии установленным требованиям более чем одной заявки на участие в таком аукционе, но менее чем пяти данных заявок, а также информацию об их порядковых номерах, решение о соответствии или о несоответствии заявок на участие в таком аукционе требованиям, установленным документацией о нем, с обоснованием этого решения и с указанием</w:t>
      </w:r>
      <w:proofErr w:type="gramEnd"/>
      <w:r w:rsidRPr="00484FD1">
        <w:rPr>
          <w:rFonts w:ascii="Arial" w:hAnsi="Arial" w:cs="Arial"/>
          <w:sz w:val="24"/>
          <w:szCs w:val="24"/>
        </w:rPr>
        <w:t xml:space="preserve"> </w:t>
      </w:r>
      <w:proofErr w:type="gramStart"/>
      <w:r w:rsidRPr="00484FD1">
        <w:rPr>
          <w:rFonts w:ascii="Arial" w:hAnsi="Arial" w:cs="Arial"/>
          <w:sz w:val="24"/>
          <w:szCs w:val="24"/>
        </w:rPr>
        <w:t xml:space="preserve">положений </w:t>
      </w:r>
      <w:hyperlink r:id="rId37"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 которым не соответствует участник такого аукциона,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 информацию о решении каждого члена Единой комиссии в отношении каждой заявки на участие в таком аукционе.</w:t>
      </w:r>
      <w:proofErr w:type="gramEnd"/>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4.5.9. Участник электронного аукциона, который предложил наиболее низкую цену контракта и заявка на </w:t>
      </w:r>
      <w:proofErr w:type="gramStart"/>
      <w:r w:rsidRPr="00484FD1">
        <w:rPr>
          <w:rFonts w:ascii="Arial" w:hAnsi="Arial" w:cs="Arial"/>
          <w:sz w:val="24"/>
          <w:szCs w:val="24"/>
        </w:rPr>
        <w:t>участие</w:t>
      </w:r>
      <w:proofErr w:type="gramEnd"/>
      <w:r w:rsidRPr="00484FD1">
        <w:rPr>
          <w:rFonts w:ascii="Arial" w:hAnsi="Arial" w:cs="Arial"/>
          <w:sz w:val="24"/>
          <w:szCs w:val="24"/>
        </w:rPr>
        <w:t xml:space="preserve"> в таком аукционе которого соответствует требованиям, установленным документацией о нем, признается победителем такого аукциона.</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4.5.10. В случае если Единой комиссией принято решение о несоответствии требованиям, установленным документацией об электронном аукционе,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4.5.11. </w:t>
      </w:r>
      <w:proofErr w:type="gramStart"/>
      <w:r w:rsidRPr="00484FD1">
        <w:rPr>
          <w:rFonts w:ascii="Arial" w:hAnsi="Arial" w:cs="Arial"/>
          <w:sz w:val="24"/>
          <w:szCs w:val="24"/>
        </w:rPr>
        <w:t>В случае если электронный аукцион признан несостоявшимся в связи с тем, что по окончании срока подачи заявок на участие в таком аукционе подана только одна заявка на участие в нем, Единая комиссия в течение трех рабочих дней с даты получения единственной заявки на участие в таком аукционе и соответствующих документов рассматривает эту заявку и эти документы на предмет соответствия требованиям</w:t>
      </w:r>
      <w:proofErr w:type="gramEnd"/>
      <w:r w:rsidRPr="00484FD1">
        <w:rPr>
          <w:rFonts w:ascii="Arial" w:hAnsi="Arial" w:cs="Arial"/>
          <w:sz w:val="24"/>
          <w:szCs w:val="24"/>
        </w:rPr>
        <w:t xml:space="preserve"> </w:t>
      </w:r>
      <w:hyperlink r:id="rId38"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 и документации о таком аукционе и направляет оператору электронной площадки протокол рассмотрения единственной заявки на участие в таком аукционе, подписанный членами Единой комиссии.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Указанный протокол должен содержать следующую информацию:</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roofErr w:type="gramStart"/>
      <w:r w:rsidRPr="00484FD1">
        <w:rPr>
          <w:rFonts w:ascii="Arial" w:hAnsi="Arial" w:cs="Arial"/>
          <w:sz w:val="24"/>
          <w:szCs w:val="24"/>
        </w:rPr>
        <w:t xml:space="preserve">- решение о соответствии участника такого аукциона, подавшего единственную заявку на участие в таком аукционе, и поданной им заявки требованиям </w:t>
      </w:r>
      <w:hyperlink r:id="rId39"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 и документации о таком аукционе либо о несоответствии данного участника и поданной им заявки требованиям Закона о контрактной системе и (или) документации о таком аукционе с обоснованием этого решения, в том числе с указанием положений названного Закона</w:t>
      </w:r>
      <w:proofErr w:type="gramEnd"/>
      <w:r w:rsidRPr="00484FD1">
        <w:rPr>
          <w:rFonts w:ascii="Arial" w:hAnsi="Arial" w:cs="Arial"/>
          <w:sz w:val="24"/>
          <w:szCs w:val="24"/>
        </w:rPr>
        <w:t xml:space="preserve"> и (или) документации о таком аукционе, которым не соответствует единственная заявка на участие в таком аукционе;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 решение каждого члена Единой комиссии о соответствии участника такого аукциона и поданной им заявки требованиям </w:t>
      </w:r>
      <w:hyperlink r:id="rId40"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 и документации о таком аукционе либо о несоответствии указанного участника и поданной им заявки на участие в таком аукционе требованиям Закона о контрактной системе и (или) документации о таком аукционе.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4.5.12. </w:t>
      </w:r>
      <w:proofErr w:type="gramStart"/>
      <w:r w:rsidRPr="00484FD1">
        <w:rPr>
          <w:rFonts w:ascii="Arial" w:hAnsi="Arial" w:cs="Arial"/>
          <w:sz w:val="24"/>
          <w:szCs w:val="24"/>
        </w:rPr>
        <w:t>В случае если электронный аукцион признан несостоявшимся в связи с тем, что Единой комиссией принято решение о признании только одного участника закупки, подавшего заявку на участие в таком аукционе, его участником, Единая комиссия в течение трех рабочих дней с даты получения заказчиком второй части этой заявки единственного участника такого аукциона и соответствующих документов рассматривает данную заявку и указанные документы на</w:t>
      </w:r>
      <w:proofErr w:type="gramEnd"/>
      <w:r w:rsidRPr="00484FD1">
        <w:rPr>
          <w:rFonts w:ascii="Arial" w:hAnsi="Arial" w:cs="Arial"/>
          <w:sz w:val="24"/>
          <w:szCs w:val="24"/>
        </w:rPr>
        <w:t xml:space="preserve"> предмет соответствия требованиям </w:t>
      </w:r>
      <w:hyperlink r:id="rId41"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 и документации о таком аукционе и направляет оператору электронной площадки протокол рассмотрения заявки единственного участника такого аукциона, подписанный членами Единой комиссии.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Указанный протокол должен содержать следующую информацию:</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roofErr w:type="gramStart"/>
      <w:r w:rsidRPr="00484FD1">
        <w:rPr>
          <w:rFonts w:ascii="Arial" w:hAnsi="Arial" w:cs="Arial"/>
          <w:sz w:val="24"/>
          <w:szCs w:val="24"/>
        </w:rPr>
        <w:t xml:space="preserve">- решение о соответствии единственного участника такого аукциона и поданной им заявки на участие в нем требованиям </w:t>
      </w:r>
      <w:hyperlink r:id="rId42"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 и документации о таком аукционе либо о несоответствии этого участника и данной заявки требованиям Закона о контрактной системе и (или) документации о таком </w:t>
      </w:r>
      <w:r w:rsidRPr="00484FD1">
        <w:rPr>
          <w:rFonts w:ascii="Arial" w:hAnsi="Arial" w:cs="Arial"/>
          <w:sz w:val="24"/>
          <w:szCs w:val="24"/>
        </w:rPr>
        <w:lastRenderedPageBreak/>
        <w:t>аукционе с обоснованием указанного решения, в том числе с указанием положений названного Закона и (или) документации о</w:t>
      </w:r>
      <w:proofErr w:type="gramEnd"/>
      <w:r w:rsidRPr="00484FD1">
        <w:rPr>
          <w:rFonts w:ascii="Arial" w:hAnsi="Arial" w:cs="Arial"/>
          <w:sz w:val="24"/>
          <w:szCs w:val="24"/>
        </w:rPr>
        <w:t xml:space="preserve"> </w:t>
      </w:r>
      <w:proofErr w:type="gramStart"/>
      <w:r w:rsidRPr="00484FD1">
        <w:rPr>
          <w:rFonts w:ascii="Arial" w:hAnsi="Arial" w:cs="Arial"/>
          <w:sz w:val="24"/>
          <w:szCs w:val="24"/>
        </w:rPr>
        <w:t>таком</w:t>
      </w:r>
      <w:proofErr w:type="gramEnd"/>
      <w:r w:rsidRPr="00484FD1">
        <w:rPr>
          <w:rFonts w:ascii="Arial" w:hAnsi="Arial" w:cs="Arial"/>
          <w:sz w:val="24"/>
          <w:szCs w:val="24"/>
        </w:rPr>
        <w:t xml:space="preserve"> аукционе, которым не соответствует эта заявка;</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roofErr w:type="gramStart"/>
      <w:r w:rsidRPr="00484FD1">
        <w:rPr>
          <w:rFonts w:ascii="Arial" w:hAnsi="Arial" w:cs="Arial"/>
          <w:sz w:val="24"/>
          <w:szCs w:val="24"/>
        </w:rPr>
        <w:t>- решение каждого члена Единой комиссии о соответствии единственного участника такого аукциона и поданной им заявки на участие в нем требованиям Закона о контрактной системе и документации о таком аукционе либо о несоответствии этого участника и поданной им заявки на участие в таком аукционе требованиям названного Закона и (или) документации о таком аукционе.</w:t>
      </w:r>
      <w:proofErr w:type="gramEnd"/>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4.5.13. </w:t>
      </w:r>
      <w:proofErr w:type="gramStart"/>
      <w:r w:rsidRPr="00484FD1">
        <w:rPr>
          <w:rFonts w:ascii="Arial" w:hAnsi="Arial" w:cs="Arial"/>
          <w:sz w:val="24"/>
          <w:szCs w:val="24"/>
        </w:rPr>
        <w:t>В случае если электронный аукцион признан несостоявшимся в связи с тем, что в течение десяти минут после начала проведения такого аукциона ни один из его участников не подал предложение о цене контракта, Единая комиссия в течение трех рабочих дней с даты получения заказчиком вторых частей заявок на участие в таком аукционе его участников и соответствующих документов рассматривает вторые части этих</w:t>
      </w:r>
      <w:proofErr w:type="gramEnd"/>
      <w:r w:rsidRPr="00484FD1">
        <w:rPr>
          <w:rFonts w:ascii="Arial" w:hAnsi="Arial" w:cs="Arial"/>
          <w:sz w:val="24"/>
          <w:szCs w:val="24"/>
        </w:rPr>
        <w:t xml:space="preserve"> заявок и указанные документы на предмет соответствия требованиям </w:t>
      </w:r>
      <w:hyperlink r:id="rId43"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 и документации о таком аукционе и направляет оператору электронной площадки протокол подведения итогов такого аукциона, подписанный членами Единой комиссии.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Указанный протокол должен содержать следующую информацию:</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roofErr w:type="gramStart"/>
      <w:r w:rsidRPr="00484FD1">
        <w:rPr>
          <w:rFonts w:ascii="Arial" w:hAnsi="Arial" w:cs="Arial"/>
          <w:sz w:val="24"/>
          <w:szCs w:val="24"/>
        </w:rPr>
        <w:t xml:space="preserve">- решение о соответствии участников такого аукциона и поданных ими заявок на участие в нем требованиям </w:t>
      </w:r>
      <w:hyperlink r:id="rId44"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 и документации о таком аукционе или о несоответствии участников такого аукциона и данных заявок требованиям Закона о контрактной системе и (или) документации о таком аукционе с обоснованием указанного решения, в том числе с указанием положений документации о таком аукционе, которым не</w:t>
      </w:r>
      <w:proofErr w:type="gramEnd"/>
      <w:r w:rsidRPr="00484FD1">
        <w:rPr>
          <w:rFonts w:ascii="Arial" w:hAnsi="Arial" w:cs="Arial"/>
          <w:sz w:val="24"/>
          <w:szCs w:val="24"/>
        </w:rPr>
        <w:t xml:space="preserve"> соответствуют данные заявки, содержания данных заявок, которое не соответствует требованиям документации о таком аукционе;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 решение каждого члена Единой комиссии о соответствии участников такого аукциона и поданных ими заявок на участие в таком аукционе требованиям </w:t>
      </w:r>
      <w:hyperlink r:id="rId45"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 и документации о таком аукционе или о несоответствии участников такого аукциона и поданных ими заявок требованиям названного Закона и (или) документации о таком аукционе.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4.5.14. При осуществлении процедуры определения поставщика (подрядчика, исполнителя) путем проведения электронного аукциона Единая комиссия также выполняет иные действия в соответствии с положениями </w:t>
      </w:r>
      <w:hyperlink r:id="rId46"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4.6. </w:t>
      </w:r>
      <w:r w:rsidRPr="00484FD1">
        <w:rPr>
          <w:rFonts w:ascii="Arial" w:hAnsi="Arial" w:cs="Arial"/>
          <w:b/>
          <w:bCs/>
          <w:sz w:val="24"/>
          <w:szCs w:val="24"/>
        </w:rPr>
        <w:t>Запрос котировок.</w:t>
      </w:r>
      <w:r w:rsidRPr="00484FD1">
        <w:rPr>
          <w:rFonts w:ascii="Arial" w:hAnsi="Arial" w:cs="Arial"/>
          <w:sz w:val="24"/>
          <w:szCs w:val="24"/>
        </w:rPr>
        <w:t xml:space="preserve"> При осуществлении процедуры определения поставщика (подрядчика, исполнителя) путем запроса котировок в обязанности Единой комиссии входит следующее.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4.6.1. </w:t>
      </w:r>
      <w:proofErr w:type="gramStart"/>
      <w:r w:rsidRPr="00484FD1">
        <w:rPr>
          <w:rFonts w:ascii="Arial" w:hAnsi="Arial" w:cs="Arial"/>
          <w:sz w:val="24"/>
          <w:szCs w:val="24"/>
        </w:rPr>
        <w:t>Единая комиссия осуществляет вскрытие конвертов с котировочными заявками в течение одного рабочего дня, следующего после даты окончания срока подачи заявок на участие в запросе котировок, и (или) открывает доступ к поданным в форме электронных документов заявкам на участие в запросе котировок, рассматривает такие заявки в части соответствия их требованиям, установленным в извещении о проведении запроса котировок, и оценивает такие заявки.</w:t>
      </w:r>
      <w:proofErr w:type="gramEnd"/>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4.6.2. Конверты с такими заявками вскрываются публично во время и в месте, которые указаны в извещении о проведении запроса котировок. Вскрытие всех поступивших конвертов с такими заявками и открытие доступа к поданным в форме электронных документов таким заявкам осуществляются в один день. Информация о месте, дате, времени вскрытия конвертов с такими заявками и (или) об открытии доступа к поданным в форме электронных документов таким заявкам, наименование (для юридического лица), фамилия, имя, отчество (при наличии) (для физического лица), почтовый адрес каждого участника запроса котировок, конверт с заявкой на </w:t>
      </w:r>
      <w:proofErr w:type="gramStart"/>
      <w:r w:rsidRPr="00484FD1">
        <w:rPr>
          <w:rFonts w:ascii="Arial" w:hAnsi="Arial" w:cs="Arial"/>
          <w:sz w:val="24"/>
          <w:szCs w:val="24"/>
        </w:rPr>
        <w:t>участие</w:t>
      </w:r>
      <w:proofErr w:type="gramEnd"/>
      <w:r w:rsidRPr="00484FD1">
        <w:rPr>
          <w:rFonts w:ascii="Arial" w:hAnsi="Arial" w:cs="Arial"/>
          <w:sz w:val="24"/>
          <w:szCs w:val="24"/>
        </w:rPr>
        <w:t xml:space="preserve"> в запросе котировок которого вскрывается или доступ к поданной в форме электронного документа заявке на </w:t>
      </w:r>
      <w:proofErr w:type="gramStart"/>
      <w:r w:rsidRPr="00484FD1">
        <w:rPr>
          <w:rFonts w:ascii="Arial" w:hAnsi="Arial" w:cs="Arial"/>
          <w:sz w:val="24"/>
          <w:szCs w:val="24"/>
        </w:rPr>
        <w:t>участие</w:t>
      </w:r>
      <w:proofErr w:type="gramEnd"/>
      <w:r w:rsidRPr="00484FD1">
        <w:rPr>
          <w:rFonts w:ascii="Arial" w:hAnsi="Arial" w:cs="Arial"/>
          <w:sz w:val="24"/>
          <w:szCs w:val="24"/>
        </w:rPr>
        <w:t xml:space="preserve"> в запросе котировок которого открывается, цена товара, работы или услуги, указанная в такой заявке, информация, необходимая заказчику в соответствии с извещением о проведении запроса котировок, объявляются при </w:t>
      </w:r>
      <w:r w:rsidRPr="00484FD1">
        <w:rPr>
          <w:rFonts w:ascii="Arial" w:hAnsi="Arial" w:cs="Arial"/>
          <w:sz w:val="24"/>
          <w:szCs w:val="24"/>
        </w:rPr>
        <w:lastRenderedPageBreak/>
        <w:t>вскрытии конвертов с такими заявками и (или) открытии доступа к поданным в форме электронных документов таким заявкам.</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roofErr w:type="gramStart"/>
      <w:r w:rsidRPr="00484FD1">
        <w:rPr>
          <w:rFonts w:ascii="Arial" w:hAnsi="Arial" w:cs="Arial"/>
          <w:sz w:val="24"/>
          <w:szCs w:val="24"/>
        </w:rPr>
        <w:t>Непосредственно перед вскрытием конвертов с заявками на участие в запросе котировок и (или) открытием доступа к поданным в форме электронных документов таким заявкам Единая комиссия обязана объявить участникам запроса котировок, присутствующим при вскрытии этих конвертов и (или) открытии доступа к поданным в форме электронных документов таким заявкам, о возможности подачи заявок на участие в запросе котировок до вскрытия конвертов с</w:t>
      </w:r>
      <w:proofErr w:type="gramEnd"/>
      <w:r w:rsidRPr="00484FD1">
        <w:rPr>
          <w:rFonts w:ascii="Arial" w:hAnsi="Arial" w:cs="Arial"/>
          <w:sz w:val="24"/>
          <w:szCs w:val="24"/>
        </w:rPr>
        <w:t xml:space="preserve"> такими заявками и (или) открытия доступа к поданным в форме электронных документов таким заявкам.</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В случае установления факта подачи одним участником запроса котировок двух и более заявок на участие в запросе котировок при условии, что поданные ранее такие заявки этим участником не отозваны, все заявки на участие в запросе котировок, поданные этим участником, не рассматриваются и возвращаются ему.</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4.6.3. </w:t>
      </w:r>
      <w:proofErr w:type="gramStart"/>
      <w:r w:rsidRPr="00484FD1">
        <w:rPr>
          <w:rFonts w:ascii="Arial" w:hAnsi="Arial" w:cs="Arial"/>
          <w:sz w:val="24"/>
          <w:szCs w:val="24"/>
        </w:rPr>
        <w:t>Победителем запроса котировок признается участник запроса котировок, подавший заявку на участие в запросе котировок,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w:t>
      </w:r>
      <w:proofErr w:type="gramEnd"/>
      <w:r w:rsidRPr="00484FD1">
        <w:rPr>
          <w:rFonts w:ascii="Arial" w:hAnsi="Arial" w:cs="Arial"/>
          <w:sz w:val="24"/>
          <w:szCs w:val="24"/>
        </w:rPr>
        <w:t xml:space="preserve">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w:t>
      </w:r>
      <w:proofErr w:type="gramStart"/>
      <w:r w:rsidRPr="00484FD1">
        <w:rPr>
          <w:rFonts w:ascii="Arial" w:hAnsi="Arial" w:cs="Arial"/>
          <w:sz w:val="24"/>
          <w:szCs w:val="24"/>
        </w:rPr>
        <w:t>участие</w:t>
      </w:r>
      <w:proofErr w:type="gramEnd"/>
      <w:r w:rsidRPr="00484FD1">
        <w:rPr>
          <w:rFonts w:ascii="Arial" w:hAnsi="Arial" w:cs="Arial"/>
          <w:sz w:val="24"/>
          <w:szCs w:val="24"/>
        </w:rPr>
        <w:t xml:space="preserve"> в запросе котировок которого поступила ранее других заявок на участие в запросе котировок, в которых предложена такая же цена.</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4.6.4. </w:t>
      </w:r>
      <w:proofErr w:type="gramStart"/>
      <w:r w:rsidRPr="00484FD1">
        <w:rPr>
          <w:rFonts w:ascii="Arial" w:hAnsi="Arial" w:cs="Arial"/>
          <w:sz w:val="24"/>
          <w:szCs w:val="24"/>
        </w:rPr>
        <w:t xml:space="preserve">Единая комиссия не рассматривает и отклоняет заявки на участие в запросе котировок, если они не соответствуют требованиям, установленным в извещении о проведении запроса котировок, либо предложенная в таких заявках цена товара, работы или услуги превышает начальную (максимальную) цену, указанную в извещении о проведении запроса котировок, или участником запроса котировок не предоставлены документы и информация, предусмотренные </w:t>
      </w:r>
      <w:hyperlink r:id="rId47" w:history="1">
        <w:r w:rsidRPr="00484FD1">
          <w:rPr>
            <w:rStyle w:val="a4"/>
            <w:rFonts w:ascii="Arial" w:hAnsi="Arial" w:cs="Arial"/>
            <w:sz w:val="24"/>
            <w:szCs w:val="24"/>
            <w:u w:val="none"/>
          </w:rPr>
          <w:t>ч. 3 ст. 73</w:t>
        </w:r>
      </w:hyperlink>
      <w:r w:rsidRPr="00484FD1">
        <w:rPr>
          <w:rFonts w:ascii="Arial" w:hAnsi="Arial" w:cs="Arial"/>
          <w:sz w:val="24"/>
          <w:szCs w:val="24"/>
        </w:rPr>
        <w:t xml:space="preserve"> Закона</w:t>
      </w:r>
      <w:proofErr w:type="gramEnd"/>
      <w:r w:rsidRPr="00484FD1">
        <w:rPr>
          <w:rFonts w:ascii="Arial" w:hAnsi="Arial" w:cs="Arial"/>
          <w:sz w:val="24"/>
          <w:szCs w:val="24"/>
        </w:rPr>
        <w:t xml:space="preserve"> о контрактной системе.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Отклонение заявок на участие в запросе котировок по иным основаниям не допускается.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4.6.5. </w:t>
      </w:r>
      <w:proofErr w:type="gramStart"/>
      <w:r w:rsidRPr="00484FD1">
        <w:rPr>
          <w:rFonts w:ascii="Arial" w:hAnsi="Arial" w:cs="Arial"/>
          <w:sz w:val="24"/>
          <w:szCs w:val="24"/>
        </w:rPr>
        <w:t>Результаты рассмотрения и оценки заявок на участие в запросе котировок оформляются протоколом, в котором содержатся информация о заказчике, о существенных условиях контракта, о</w:t>
      </w:r>
      <w:r w:rsidR="00207637" w:rsidRPr="00484FD1">
        <w:rPr>
          <w:rFonts w:ascii="Arial" w:hAnsi="Arial" w:cs="Arial"/>
          <w:sz w:val="24"/>
          <w:szCs w:val="24"/>
        </w:rPr>
        <w:t>бо</w:t>
      </w:r>
      <w:r w:rsidRPr="00484FD1">
        <w:rPr>
          <w:rFonts w:ascii="Arial" w:hAnsi="Arial" w:cs="Arial"/>
          <w:sz w:val="24"/>
          <w:szCs w:val="24"/>
        </w:rPr>
        <w:t xml:space="preserve"> всех участниках, подавших заявки на участие в запросе котировок, об отклоненных заявках на участие в запросе котировок с обоснованием причин отклонения (в том числе с указанием положений </w:t>
      </w:r>
      <w:hyperlink r:id="rId48"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 и положений извещения о проведении запроса</w:t>
      </w:r>
      <w:proofErr w:type="gramEnd"/>
      <w:r w:rsidRPr="00484FD1">
        <w:rPr>
          <w:rFonts w:ascii="Arial" w:hAnsi="Arial" w:cs="Arial"/>
          <w:sz w:val="24"/>
          <w:szCs w:val="24"/>
        </w:rPr>
        <w:t xml:space="preserve"> </w:t>
      </w:r>
      <w:proofErr w:type="gramStart"/>
      <w:r w:rsidRPr="00484FD1">
        <w:rPr>
          <w:rFonts w:ascii="Arial" w:hAnsi="Arial" w:cs="Arial"/>
          <w:sz w:val="24"/>
          <w:szCs w:val="24"/>
        </w:rPr>
        <w:t>котировок, которым не соответствуют заявки на участие в запросе котировок этих участников, предложений, содержащихся в заявках на участие в запросе котировок, не соответствующих требованиям извещения о проведении запроса котировок, нарушений федеральных законов и иных нормативных правовых актов, послуживших основанием для отклонения заявок на участие в запросе котировок), предложение о наиболее низкой цене товара, работы или услуги, информация о победителе запроса</w:t>
      </w:r>
      <w:proofErr w:type="gramEnd"/>
      <w:r w:rsidRPr="00484FD1">
        <w:rPr>
          <w:rFonts w:ascii="Arial" w:hAnsi="Arial" w:cs="Arial"/>
          <w:sz w:val="24"/>
          <w:szCs w:val="24"/>
        </w:rPr>
        <w:t xml:space="preserve"> котировок, об участнике запроса котировок, предложившем в заявке на участие в запросе котировок цену контракта такую же, как и победитель запроса котировок, или об участнике запроса котировок, </w:t>
      </w:r>
      <w:proofErr w:type="gramStart"/>
      <w:r w:rsidRPr="00484FD1">
        <w:rPr>
          <w:rFonts w:ascii="Arial" w:hAnsi="Arial" w:cs="Arial"/>
          <w:sz w:val="24"/>
          <w:szCs w:val="24"/>
        </w:rPr>
        <w:t>предложение</w:t>
      </w:r>
      <w:proofErr w:type="gramEnd"/>
      <w:r w:rsidRPr="00484FD1">
        <w:rPr>
          <w:rFonts w:ascii="Arial" w:hAnsi="Arial" w:cs="Arial"/>
          <w:sz w:val="24"/>
          <w:szCs w:val="24"/>
        </w:rPr>
        <w:t xml:space="preserve"> о цене контракта которого содержит лучшие условия по цене контракта, следующие после предложенных победителем запроса котировок условий.</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4.6.6. Протокол рассмотрения и оценки заявок на участие в запросе котировок подписывается всеми присутствующими на заседании членами Единой комиссии и в день его подписания размещается в единой информационной системе.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4.6.7. В случае если Единой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w:t>
      </w:r>
      <w:r w:rsidRPr="00484FD1">
        <w:rPr>
          <w:rFonts w:ascii="Arial" w:hAnsi="Arial" w:cs="Arial"/>
          <w:sz w:val="24"/>
          <w:szCs w:val="24"/>
        </w:rPr>
        <w:lastRenderedPageBreak/>
        <w:t>признается несостоявшимся.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4.6.8. При осуществлении процедуры определения поставщика (подрядчика, исполнителя) путем запроса котировок Единая комиссия также выполняет иные действия в соответствии с положениями </w:t>
      </w:r>
      <w:hyperlink r:id="rId49"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4.7. </w:t>
      </w:r>
      <w:r w:rsidRPr="00484FD1">
        <w:rPr>
          <w:rFonts w:ascii="Arial" w:hAnsi="Arial" w:cs="Arial"/>
          <w:b/>
          <w:bCs/>
          <w:sz w:val="24"/>
          <w:szCs w:val="24"/>
        </w:rPr>
        <w:t>Запрос предложений.</w:t>
      </w:r>
      <w:r w:rsidRPr="00484FD1">
        <w:rPr>
          <w:rFonts w:ascii="Arial" w:hAnsi="Arial" w:cs="Arial"/>
          <w:sz w:val="24"/>
          <w:szCs w:val="24"/>
        </w:rPr>
        <w:t xml:space="preserve"> При осуществлении процедуры определения поставщика (подрядчика, исполнителя) путем запроса предложений в обязанности Единой комиссии входит следующее.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4.7.1. Единой комиссией при рассмотрении заявок на участие в запросе предложений и окончательных предложений вскрываются поступившие конверты с заявками на участие в запросе предложений и (или) открывается доступ к поданным в форме электронных документов заявкам на участие в запросе предложений.</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4.7.2. Участники запроса предложений, подавшие заявки, не соответствующие требованиям, установленным документацией о проведении запроса предложений, отстраняются, и их заявки не оцениваются. Основания, по которым участник запроса предложений был отстранен, фиксируются в протоколе проведения запроса предложений. В случае установления факта подачи одним участником запроса предложений двух и более заявок на участие в запросе предложений заявки такого участника не рассматриваются и возвращаются ему.</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roofErr w:type="gramStart"/>
      <w:r w:rsidRPr="00484FD1">
        <w:rPr>
          <w:rFonts w:ascii="Arial" w:hAnsi="Arial" w:cs="Arial"/>
          <w:sz w:val="24"/>
          <w:szCs w:val="24"/>
        </w:rPr>
        <w:t>Все заявки участников запроса предложений оцениваются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после чего оглашаются условия исполнения контракта, содержащиеся в заявке, признанной лучшей, или условия, содержащиеся в единственной заявке на участие в запросе предложений, без объявления участника запроса предложений, который направил такую единственную заявку.</w:t>
      </w:r>
      <w:proofErr w:type="gramEnd"/>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4.7.3. </w:t>
      </w:r>
      <w:proofErr w:type="gramStart"/>
      <w:r w:rsidRPr="00484FD1">
        <w:rPr>
          <w:rFonts w:ascii="Arial" w:hAnsi="Arial" w:cs="Arial"/>
          <w:sz w:val="24"/>
          <w:szCs w:val="24"/>
        </w:rPr>
        <w:t>После оглашения условий исполнения контракта, содержащихся в заявке, признанной лучшей, или условий, содержащихся в единственной заявке на участие в запросе предложений, запрос предложений завершается, всем участникам запроса предложений или участнику запроса предложений, подавшему единственную заявку на участие в запросе предложений, предлагается направить окончательное предложение не позднее рабочего дня, следующего за датой проведения запроса предложений.</w:t>
      </w:r>
      <w:proofErr w:type="gramEnd"/>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Если все присутствующие при проведении запроса предложений его участники отказались направить окончательное предложение, запрос предложений завершается. Отказ участников запроса предложений направлять окончательные предложения фиксируется в протоколе проведения запроса предложений.</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4.7.4. Вскрытие конвертов с окончательными предложениями и (или) открытие доступа к поданным в форме электронных документов окончательным предложениям осуществляются Единой комиссией на следующий день после даты завершения проведения запроса предложений и фиксируются в итоговом протоколе. Участники запроса предложений, направившие окончательные предложения, вправе присутствовать при вскрытии конвертов с окончательными предложениями и (или) открытии доступа к поданным в форме электронных документов окончательным предложениям.</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4.7.5. Выигравшим окончательным предложением является окончательное предложение, которое в соответствии с критериями, указанными в извещении о проведении запроса предложений, наилучшим образом удовлетворяет потребности заказчика в товарах, работах, услугах. В случае если в нескольких окончательных предложениях содержатся одинаковые условия исполнения контракта, выигравшим окончательным предложением признается окончательное предложение, которое поступило раньше.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4.7.6. В итоговом протоколе фиксируются все условия, указанные в окончательных предложениях участников запроса предложений,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Итоговый протокол и протокол проведения </w:t>
      </w:r>
      <w:r w:rsidRPr="00484FD1">
        <w:rPr>
          <w:rFonts w:ascii="Arial" w:hAnsi="Arial" w:cs="Arial"/>
          <w:sz w:val="24"/>
          <w:szCs w:val="24"/>
        </w:rPr>
        <w:lastRenderedPageBreak/>
        <w:t>запроса предложений размещаются в единой информационной системе в день подписания итогового протокола.</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4.7.7. При осуществлении процедуры определения поставщика (подрядчика, исполнителя) путем запроса предложений Единая комиссия также выполняет иные действия в соответствии с положениями </w:t>
      </w:r>
      <w:hyperlink r:id="rId50"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
    <w:p w:rsidR="00952E0F" w:rsidRPr="00484FD1" w:rsidRDefault="00952E0F" w:rsidP="000D3F7A">
      <w:pPr>
        <w:widowControl w:val="0"/>
        <w:autoSpaceDE w:val="0"/>
        <w:autoSpaceDN w:val="0"/>
        <w:adjustRightInd w:val="0"/>
        <w:spacing w:after="0" w:line="240" w:lineRule="auto"/>
        <w:jc w:val="center"/>
        <w:outlineLvl w:val="0"/>
        <w:rPr>
          <w:rFonts w:ascii="Arial" w:hAnsi="Arial" w:cs="Arial"/>
          <w:sz w:val="24"/>
          <w:szCs w:val="24"/>
        </w:rPr>
      </w:pPr>
      <w:bookmarkStart w:id="9" w:name="Par155"/>
      <w:bookmarkEnd w:id="9"/>
      <w:r w:rsidRPr="00484FD1">
        <w:rPr>
          <w:rFonts w:ascii="Arial" w:hAnsi="Arial" w:cs="Arial"/>
          <w:b/>
          <w:bCs/>
          <w:sz w:val="24"/>
          <w:szCs w:val="24"/>
        </w:rPr>
        <w:t>5. Порядок создания и работы Единой комиссии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5.1. Единая комиссия является коллегиальным органом заказчика, действующим на постоянной основе. Персональный состав Единой комиссии, ее председатель, заместитель председателя, </w:t>
      </w:r>
      <w:proofErr w:type="gramStart"/>
      <w:r w:rsidRPr="00484FD1">
        <w:rPr>
          <w:rFonts w:ascii="Arial" w:hAnsi="Arial" w:cs="Arial"/>
          <w:sz w:val="24"/>
          <w:szCs w:val="24"/>
        </w:rPr>
        <w:t>секретарь</w:t>
      </w:r>
      <w:proofErr w:type="gramEnd"/>
      <w:r w:rsidRPr="00484FD1">
        <w:rPr>
          <w:rFonts w:ascii="Arial" w:hAnsi="Arial" w:cs="Arial"/>
          <w:sz w:val="24"/>
          <w:szCs w:val="24"/>
        </w:rPr>
        <w:t xml:space="preserve"> и члены Единой комиссии утверждаются приказом заказчика.</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Число членов Единой комиссии должно быть не менее чем пять человек, число членов котировочной комиссии, комиссии по рассмотрению заявок на участие в запросе предложений и окончательных предложений должно быть не менее чем три человека.</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5.3.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Единой комиссии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Единой комиссии.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5.4. Заказчик включает в состав Единой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5.5. </w:t>
      </w:r>
      <w:proofErr w:type="gramStart"/>
      <w:r w:rsidRPr="00484FD1">
        <w:rPr>
          <w:rFonts w:ascii="Arial" w:hAnsi="Arial" w:cs="Arial"/>
          <w:sz w:val="24"/>
          <w:szCs w:val="24"/>
        </w:rPr>
        <w:t xml:space="preserve">Членами Единой комиссии не могут быть физические лица, которые были привлечены в качестве экспертов к проведению экспертной оценки конкурсной документации, заявок на участие в конкурсе, осуществляемой в ходе проведения </w:t>
      </w:r>
      <w:proofErr w:type="spellStart"/>
      <w:r w:rsidRPr="00484FD1">
        <w:rPr>
          <w:rFonts w:ascii="Arial" w:hAnsi="Arial" w:cs="Arial"/>
          <w:sz w:val="24"/>
          <w:szCs w:val="24"/>
        </w:rPr>
        <w:t>предквалификационного</w:t>
      </w:r>
      <w:proofErr w:type="spellEnd"/>
      <w:r w:rsidRPr="00484FD1">
        <w:rPr>
          <w:rFonts w:ascii="Arial" w:hAnsi="Arial" w:cs="Arial"/>
          <w:sz w:val="24"/>
          <w:szCs w:val="24"/>
        </w:rPr>
        <w:t xml:space="preserve"> отбора, оценки соответствия участников конкурса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w:t>
      </w:r>
      <w:proofErr w:type="gramEnd"/>
      <w:r w:rsidRPr="00484FD1">
        <w:rPr>
          <w:rFonts w:ascii="Arial" w:hAnsi="Arial" w:cs="Arial"/>
          <w:sz w:val="24"/>
          <w:szCs w:val="24"/>
        </w:rPr>
        <w:t xml:space="preserve"> </w:t>
      </w:r>
      <w:proofErr w:type="gramStart"/>
      <w:r w:rsidRPr="00484FD1">
        <w:rPr>
          <w:rFonts w:ascii="Arial" w:hAnsi="Arial" w:cs="Arial"/>
          <w:sz w:val="24"/>
          <w:szCs w:val="24"/>
        </w:rPr>
        <w:t>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w:t>
      </w:r>
      <w:proofErr w:type="gramEnd"/>
      <w:r w:rsidRPr="00484FD1">
        <w:rPr>
          <w:rFonts w:ascii="Arial" w:hAnsi="Arial" w:cs="Arial"/>
          <w:sz w:val="24"/>
          <w:szCs w:val="24"/>
        </w:rPr>
        <w:t xml:space="preserve">, </w:t>
      </w:r>
      <w:proofErr w:type="gramStart"/>
      <w:r w:rsidRPr="00484FD1">
        <w:rPr>
          <w:rFonts w:ascii="Arial" w:hAnsi="Arial" w:cs="Arial"/>
          <w:sz w:val="24"/>
          <w:szCs w:val="24"/>
        </w:rPr>
        <w:t xml:space="preserve">дедушкой, бабушкой и внуками), полнородными и </w:t>
      </w:r>
      <w:proofErr w:type="spellStart"/>
      <w:r w:rsidRPr="00484FD1">
        <w:rPr>
          <w:rFonts w:ascii="Arial" w:hAnsi="Arial" w:cs="Arial"/>
          <w:sz w:val="24"/>
          <w:szCs w:val="24"/>
        </w:rPr>
        <w:t>неполнородными</w:t>
      </w:r>
      <w:proofErr w:type="spellEnd"/>
      <w:r w:rsidRPr="00484FD1">
        <w:rPr>
          <w:rFonts w:ascii="Arial" w:hAnsi="Arial" w:cs="Arial"/>
          <w:sz w:val="24"/>
          <w:szCs w:val="24"/>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w:t>
      </w:r>
      <w:proofErr w:type="gramEnd"/>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proofErr w:type="gramStart"/>
      <w:r w:rsidRPr="00484FD1">
        <w:rPr>
          <w:rFonts w:ascii="Arial" w:hAnsi="Arial" w:cs="Arial"/>
          <w:sz w:val="24"/>
          <w:szCs w:val="24"/>
        </w:rPr>
        <w:t>В случае выявления в составе Единой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w:t>
      </w:r>
      <w:proofErr w:type="gramEnd"/>
      <w:r w:rsidRPr="00484FD1">
        <w:rPr>
          <w:rFonts w:ascii="Arial" w:hAnsi="Arial" w:cs="Arial"/>
          <w:sz w:val="24"/>
          <w:szCs w:val="24"/>
        </w:rPr>
        <w:t xml:space="preserve"> закупок.</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5.6. Замена члена комиссии допускается только по решению заказчика.</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5.7. Комиссия правомочна осуществлять свои функции, если на заседании комиссии присутствует не менее чем пятьдесят процентов общего числа ее </w:t>
      </w:r>
      <w:r w:rsidRPr="00484FD1">
        <w:rPr>
          <w:rFonts w:ascii="Arial" w:hAnsi="Arial" w:cs="Arial"/>
          <w:sz w:val="24"/>
          <w:szCs w:val="24"/>
        </w:rPr>
        <w:lastRenderedPageBreak/>
        <w:t>членов. Члены комиссии должны быть своевременно уведомлены председателем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допускаются.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5.8. Уведомление членов Единой комиссии о месте, дате и времени проведения заседаний комиссии осуществляется не позднее, чем за два рабочих дня до даты проведения такого заседания посредством направления приглашений, содержащих сведения о повестке дня заседания. Подготовка приглашения, представление его на подписание председателю и направление членам комиссии осуществляется секретарем комиссии.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5.9. Члены Единой комиссии вправе: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5.9.1. Знакомиться со всеми представленными на рассмотрение документами и сведениями, составляющими заявку на участие в конкурсе, аукционе или запросе котировок, запросе предложений.</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5.9.2. Выступать по вопросам повестки дня на заседаниях Единой комиссии.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5.9.3. Проверять правильность содержания составляемых Единой комиссией протоколов, в том числе правильность отражения в этих протоколах своего выступления.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5.10. Члены Единой комиссии обязаны:</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5.10.1. Присутствовать на заседаниях Единой комиссии, за исключением случаев, вызванных уважительными причинами (временная нетрудоспособность, командировка и другие уважительные причины).</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5.10.2. Принимать решения в пределах своей компетенции.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 xml:space="preserve">5.11. Решение Единой комиссии, принятое в нарушение требований </w:t>
      </w:r>
      <w:hyperlink r:id="rId51" w:history="1">
        <w:r w:rsidRPr="00484FD1">
          <w:rPr>
            <w:rStyle w:val="a4"/>
            <w:rFonts w:ascii="Arial" w:hAnsi="Arial" w:cs="Arial"/>
            <w:sz w:val="24"/>
            <w:szCs w:val="24"/>
            <w:u w:val="none"/>
          </w:rPr>
          <w:t>Закона</w:t>
        </w:r>
      </w:hyperlink>
      <w:r w:rsidRPr="00484FD1">
        <w:rPr>
          <w:rFonts w:ascii="Arial" w:hAnsi="Arial" w:cs="Arial"/>
          <w:sz w:val="24"/>
          <w:szCs w:val="24"/>
        </w:rPr>
        <w:t xml:space="preserve"> о контрактной системе и настоящего Положения, может быть обжаловано любым участником закупки в порядке, установленном Законом о контрактной системе, и признано недействительным по решению контрольного органа в сфере закупок.</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5.12. Председатель Единой комиссии либо лицо, его замещающее:</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5.12.1. Осуществляет общее руководство работой Единой комиссии и обеспечивает выполнение настоящего Положения.</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5.12.2. Объявляет заседание правомочным или выносит решение о его переносе из-за отсутствия необходимого количества членов.</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5.12.3. Открывает и ведет заседания Единой комиссии, объявляет перерывы.</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5.12.4. В случае необходимости выносит на обсуждение Единой комиссии вопрос о привлечении к работе экспертов.</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5.12.5. Подписывает протоколы, составленные в ходе работы Единой комиссии.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5.13. Секретарь Единой комиссии осуществляет подготовку заседаний Единой комиссии, включая оформление и рассылку необходимых документов, информирование членов Единой комиссии по всем вопросам, относящимся к их функциям (в том числе извещение лиц, принимающих участие в работе комиссии, о времени и месте проведения заседаний и обеспечение членов комиссии необходимыми материалами).</w:t>
      </w:r>
    </w:p>
    <w:p w:rsidR="00952E0F" w:rsidRPr="00484FD1" w:rsidRDefault="00952E0F" w:rsidP="00952E0F">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5.14. Члены Единой комиссии, виновные в нарушении законодательства Российской Федерации закупках товаров, работ, услуг для государственных и муниципальных нужд, нужд, а также иных нормативных правовых актов Российской Федерации и настоящего Положения, несут дисциплинарную, административную, уголовную ответственность в соответствии с законодательством Российской Федерации.</w:t>
      </w:r>
    </w:p>
    <w:p w:rsidR="00C62891" w:rsidRPr="00484FD1" w:rsidRDefault="00952E0F" w:rsidP="000D3F7A">
      <w:pPr>
        <w:widowControl w:val="0"/>
        <w:autoSpaceDE w:val="0"/>
        <w:autoSpaceDN w:val="0"/>
        <w:adjustRightInd w:val="0"/>
        <w:spacing w:after="0" w:line="240" w:lineRule="auto"/>
        <w:ind w:firstLine="540"/>
        <w:jc w:val="both"/>
        <w:rPr>
          <w:rFonts w:ascii="Arial" w:hAnsi="Arial" w:cs="Arial"/>
          <w:sz w:val="24"/>
          <w:szCs w:val="24"/>
        </w:rPr>
      </w:pPr>
      <w:r w:rsidRPr="00484FD1">
        <w:rPr>
          <w:rFonts w:ascii="Arial" w:hAnsi="Arial" w:cs="Arial"/>
          <w:sz w:val="24"/>
          <w:szCs w:val="24"/>
        </w:rPr>
        <w:t>5.15. Не реже, чем один раз в два года осуществляется ротация членов Единой комиссии. Такая ротация заключается в замене не менее пятидесяти процентов членов Единой комиссии в целях недопущения работы в составе комиссии заинтересованных лиц, а также снижения и предотвращения коррупционных рисков и повышения качества осуществления закупок.</w:t>
      </w:r>
    </w:p>
    <w:sectPr w:rsidR="00C62891" w:rsidRPr="00484FD1" w:rsidSect="00484FD1">
      <w:pgSz w:w="11906" w:h="16838"/>
      <w:pgMar w:top="284" w:right="851" w:bottom="28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082769"/>
    <w:multiLevelType w:val="hybridMultilevel"/>
    <w:tmpl w:val="CB5C2300"/>
    <w:lvl w:ilvl="0" w:tplc="1C681668">
      <w:start w:val="1"/>
      <w:numFmt w:val="decimal"/>
      <w:lvlText w:val="%1."/>
      <w:lvlJc w:val="left"/>
      <w:pPr>
        <w:ind w:left="360" w:hanging="360"/>
      </w:pPr>
      <w:rPr>
        <w:rFonts w:ascii="Arial" w:eastAsia="Times New Roman" w:hAnsi="Arial" w:cs="Arial"/>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
    <w:nsid w:val="40DC03CA"/>
    <w:multiLevelType w:val="hybridMultilevel"/>
    <w:tmpl w:val="404E3C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57F3E9E"/>
    <w:multiLevelType w:val="hybridMultilevel"/>
    <w:tmpl w:val="B846F9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B521C"/>
    <w:rsid w:val="000D3F7A"/>
    <w:rsid w:val="00207637"/>
    <w:rsid w:val="002B521C"/>
    <w:rsid w:val="00452E02"/>
    <w:rsid w:val="00484FD1"/>
    <w:rsid w:val="005D6303"/>
    <w:rsid w:val="00614151"/>
    <w:rsid w:val="00674548"/>
    <w:rsid w:val="00681A19"/>
    <w:rsid w:val="008A24D1"/>
    <w:rsid w:val="008D0A27"/>
    <w:rsid w:val="00952E0F"/>
    <w:rsid w:val="00B53416"/>
    <w:rsid w:val="00C62891"/>
    <w:rsid w:val="00C94613"/>
    <w:rsid w:val="00D10B8D"/>
    <w:rsid w:val="00F42E9F"/>
    <w:rsid w:val="00FB35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E0F"/>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52E0F"/>
    <w:pPr>
      <w:ind w:left="720"/>
      <w:contextualSpacing/>
    </w:pPr>
  </w:style>
  <w:style w:type="character" w:styleId="a4">
    <w:name w:val="Hyperlink"/>
    <w:basedOn w:val="a0"/>
    <w:uiPriority w:val="99"/>
    <w:semiHidden/>
    <w:unhideWhenUsed/>
    <w:rsid w:val="00952E0F"/>
    <w:rPr>
      <w:color w:val="0000FF"/>
      <w:u w:val="single"/>
    </w:rPr>
  </w:style>
  <w:style w:type="paragraph" w:styleId="a5">
    <w:name w:val="Balloon Text"/>
    <w:basedOn w:val="a"/>
    <w:link w:val="a6"/>
    <w:uiPriority w:val="99"/>
    <w:semiHidden/>
    <w:unhideWhenUsed/>
    <w:rsid w:val="00D10B8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10B8D"/>
    <w:rPr>
      <w:rFonts w:ascii="Tahoma" w:eastAsia="Times New Roman" w:hAnsi="Tahoma" w:cs="Tahoma"/>
      <w:sz w:val="16"/>
      <w:szCs w:val="16"/>
    </w:rPr>
  </w:style>
  <w:style w:type="paragraph" w:styleId="a7">
    <w:name w:val="No Spacing"/>
    <w:uiPriority w:val="1"/>
    <w:qFormat/>
    <w:rsid w:val="00681A19"/>
    <w:pPr>
      <w:spacing w:after="0" w:line="240" w:lineRule="auto"/>
    </w:pPr>
    <w:rPr>
      <w:rFonts w:ascii="Calibri" w:eastAsia="Calibri" w:hAnsi="Calibri" w:cs="Times New Roman"/>
    </w:rPr>
  </w:style>
  <w:style w:type="paragraph" w:styleId="a8">
    <w:name w:val="Normal (Web)"/>
    <w:basedOn w:val="a"/>
    <w:rsid w:val="00484FD1"/>
    <w:pPr>
      <w:spacing w:before="100" w:beforeAutospacing="1" w:after="100" w:afterAutospacing="1" w:line="240" w:lineRule="auto"/>
    </w:pPr>
    <w:rPr>
      <w:rFonts w:ascii="Times New Roman" w:eastAsia="Calibri"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E0F"/>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52E0F"/>
    <w:pPr>
      <w:ind w:left="720"/>
      <w:contextualSpacing/>
    </w:pPr>
  </w:style>
  <w:style w:type="character" w:styleId="a4">
    <w:name w:val="Hyperlink"/>
    <w:basedOn w:val="a0"/>
    <w:uiPriority w:val="99"/>
    <w:semiHidden/>
    <w:unhideWhenUsed/>
    <w:rsid w:val="00952E0F"/>
    <w:rPr>
      <w:color w:val="0000FF"/>
      <w:u w:val="single"/>
    </w:rPr>
  </w:style>
  <w:style w:type="paragraph" w:styleId="a5">
    <w:name w:val="Balloon Text"/>
    <w:basedOn w:val="a"/>
    <w:link w:val="a6"/>
    <w:uiPriority w:val="99"/>
    <w:semiHidden/>
    <w:unhideWhenUsed/>
    <w:rsid w:val="00D10B8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10B8D"/>
    <w:rPr>
      <w:rFonts w:ascii="Tahoma" w:eastAsia="Times New Roman" w:hAnsi="Tahoma" w:cs="Tahoma"/>
      <w:sz w:val="16"/>
      <w:szCs w:val="16"/>
    </w:rPr>
  </w:style>
  <w:style w:type="paragraph" w:styleId="a7">
    <w:name w:val="No Spacing"/>
    <w:uiPriority w:val="1"/>
    <w:qFormat/>
    <w:rsid w:val="00681A19"/>
    <w:pPr>
      <w:spacing w:after="0" w:line="240" w:lineRule="auto"/>
    </w:pPr>
    <w:rPr>
      <w:rFonts w:ascii="Calibri" w:eastAsia="Calibri" w:hAnsi="Calibri" w:cs="Times New Roman"/>
    </w:rPr>
  </w:style>
  <w:style w:type="paragraph" w:styleId="a8">
    <w:name w:val="Normal (Web)"/>
    <w:basedOn w:val="a"/>
    <w:rsid w:val="00484FD1"/>
    <w:pPr>
      <w:spacing w:before="100" w:beforeAutospacing="1" w:after="100" w:afterAutospacing="1" w:line="240" w:lineRule="auto"/>
    </w:pPr>
    <w:rPr>
      <w:rFonts w:ascii="Times New Roman" w:eastAsia="Calibri"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4043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DOCUME~1\9335~1\LOCALS~1\Temp\Rar$DI05.031\&#1055;&#1086;&#1089;&#1090;&#1072;&#1085;&#1086;&#1074;&#1083;&#1077;&#1085;&#1080;&#1077;%20&#1086;&#1073;%20&#1091;&#1090;&#1074;&#1077;&#1088;&#1078;&#1076;&#1077;&#1085;&#1080;&#1080;%20&#1087;&#1086;&#1083;%20&#1086;%20&#1045;&#1076;&#1080;&#1085;&#1086;&#1081;%20&#1082;&#1086;&#1084;&#1080;&#1089;&#1089;&#1080;&#1080;12&#1055;.rtf" TargetMode="External"/><Relationship Id="rId18" Type="http://schemas.openxmlformats.org/officeDocument/2006/relationships/hyperlink" Target="consultantplus://offline/ref=788EDBA51FF86B7AF2560C6E51BB471C18E58049322D759F27A7AABB6840dFB" TargetMode="External"/><Relationship Id="rId26" Type="http://schemas.openxmlformats.org/officeDocument/2006/relationships/hyperlink" Target="consultantplus://offline/ref=788EDBA51FF86B7AF2560C6E51BB471C18E58049322D759F27A7AABB680FD5821A1B65B3282B29BE4Dd8B" TargetMode="External"/><Relationship Id="rId39" Type="http://schemas.openxmlformats.org/officeDocument/2006/relationships/hyperlink" Target="consultantplus://offline/ref=788EDBA51FF86B7AF2560C6E51BB471C18E58049322D759F27A7AABB6840dFB" TargetMode="External"/><Relationship Id="rId3" Type="http://schemas.openxmlformats.org/officeDocument/2006/relationships/settings" Target="settings.xml"/><Relationship Id="rId21" Type="http://schemas.openxmlformats.org/officeDocument/2006/relationships/hyperlink" Target="consultantplus://offline/ref=788EDBA51FF86B7AF2560C6E51BB471C18E58049322D759F27A7AABB680FD5821A1B65B3282B28BB4Dd9B" TargetMode="External"/><Relationship Id="rId34" Type="http://schemas.openxmlformats.org/officeDocument/2006/relationships/hyperlink" Target="consultantplus://offline/ref=788EDBA51FF86B7AF2560C6E51BB471C18E58049322D759F27A7AABB680FD5821A1B65B3282B28BA4Dd8B" TargetMode="External"/><Relationship Id="rId42" Type="http://schemas.openxmlformats.org/officeDocument/2006/relationships/hyperlink" Target="consultantplus://offline/ref=788EDBA51FF86B7AF2560C6E51BB471C18E58049322D759F27A7AABB6840dFB" TargetMode="External"/><Relationship Id="rId47" Type="http://schemas.openxmlformats.org/officeDocument/2006/relationships/hyperlink" Target="consultantplus://offline/ref=788EDBA51FF86B7AF2560C6E51BB471C18E58049322D759F27A7AABB680FD5821A1B65B3282B29B64Dd8B" TargetMode="External"/><Relationship Id="rId50" Type="http://schemas.openxmlformats.org/officeDocument/2006/relationships/hyperlink" Target="consultantplus://offline/ref=788EDBA51FF86B7AF2560C6E51BB471C18E58049322D759F27A7AABB6840dFB" TargetMode="External"/><Relationship Id="rId7" Type="http://schemas.openxmlformats.org/officeDocument/2006/relationships/hyperlink" Target="consultantplus://offline/ref=788EDBA51FF86B7AF2560C6E51BB471C18E58440342C759F27A7AABB6840dFB" TargetMode="External"/><Relationship Id="rId12" Type="http://schemas.openxmlformats.org/officeDocument/2006/relationships/hyperlink" Target="file:///C:\DOCUME~1\9335~1\LOCALS~1\Temp\Rar$DI05.031\&#1055;&#1086;&#1089;&#1090;&#1072;&#1085;&#1086;&#1074;&#1083;&#1077;&#1085;&#1080;&#1077;%20&#1086;&#1073;%20&#1091;&#1090;&#1074;&#1077;&#1088;&#1078;&#1076;&#1077;&#1085;&#1080;&#1080;%20&#1087;&#1086;&#1083;%20&#1086;%20&#1045;&#1076;&#1080;&#1085;&#1086;&#1081;%20&#1082;&#1086;&#1084;&#1080;&#1089;&#1089;&#1080;&#1080;12&#1055;.rtf" TargetMode="External"/><Relationship Id="rId17" Type="http://schemas.openxmlformats.org/officeDocument/2006/relationships/hyperlink" Target="consultantplus://offline/ref=788EDBA51FF86B7AF2560C6E51BB471C18E58049322D759F27A7AABB680FD5821A1B65B3282B27BD4DdAB" TargetMode="External"/><Relationship Id="rId25" Type="http://schemas.openxmlformats.org/officeDocument/2006/relationships/hyperlink" Target="consultantplus://offline/ref=788EDBA51FF86B7AF2560C6E51BB471C18E58049322D759F27A7AABB680FD5821A1B65B3282B28B64DdAB" TargetMode="External"/><Relationship Id="rId33" Type="http://schemas.openxmlformats.org/officeDocument/2006/relationships/hyperlink" Target="consultantplus://offline/ref=788EDBA51FF86B7AF2560C6E51BB471C18E58049322D759F27A7AABB680FD5821A1B65B3282B28BB4Dd9B" TargetMode="External"/><Relationship Id="rId38" Type="http://schemas.openxmlformats.org/officeDocument/2006/relationships/hyperlink" Target="consultantplus://offline/ref=788EDBA51FF86B7AF2560C6E51BB471C18E58049322D759F27A7AABB6840dFB" TargetMode="External"/><Relationship Id="rId46" Type="http://schemas.openxmlformats.org/officeDocument/2006/relationships/hyperlink" Target="consultantplus://offline/ref=788EDBA51FF86B7AF2560C6E51BB471C18E58049322D759F27A7AABB6840dFB" TargetMode="External"/><Relationship Id="rId2" Type="http://schemas.openxmlformats.org/officeDocument/2006/relationships/styles" Target="styles.xml"/><Relationship Id="rId16" Type="http://schemas.openxmlformats.org/officeDocument/2006/relationships/hyperlink" Target="consultantplus://offline/ref=788EDBA51FF86B7AF2560C6E51BB471C18E58049322D759F27A7AABB680FD5821A1B65B3282B27BE4DdDB" TargetMode="External"/><Relationship Id="rId20" Type="http://schemas.openxmlformats.org/officeDocument/2006/relationships/hyperlink" Target="consultantplus://offline/ref=788EDBA51FF86B7AF2560C6E51BB471C18E58049322D759F27A7AABB6840dFB" TargetMode="External"/><Relationship Id="rId29" Type="http://schemas.openxmlformats.org/officeDocument/2006/relationships/hyperlink" Target="consultantplus://offline/ref=788EDBA51FF86B7AF2560C6E51BB471C18E58049322D759F27A7AABB680FD5821A1B65B3282B27B64DdBB" TargetMode="External"/><Relationship Id="rId41" Type="http://schemas.openxmlformats.org/officeDocument/2006/relationships/hyperlink" Target="consultantplus://offline/ref=788EDBA51FF86B7AF2560C6E51BB471C18E58049322D759F27A7AABB6840dFB" TargetMode="External"/><Relationship Id="rId54"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hyperlink" Target="consultantplus://offline/ref=788EDBA51FF86B7AF2560C6E51BB471C18E48F403822759F27A7AABB6840dFB" TargetMode="External"/><Relationship Id="rId11" Type="http://schemas.openxmlformats.org/officeDocument/2006/relationships/hyperlink" Target="consultantplus://offline/ref=788EDBA51FF86B7AF2560C6E51BB471C18E58049322D759F27A7AABB6840dFB" TargetMode="External"/><Relationship Id="rId24" Type="http://schemas.openxmlformats.org/officeDocument/2006/relationships/hyperlink" Target="consultantplus://offline/ref=788EDBA51FF86B7AF2560C6E51BB471C18E58049322D759F27A7AABB680FD5821A1B65B3282B29BE4Dd8B" TargetMode="External"/><Relationship Id="rId32" Type="http://schemas.openxmlformats.org/officeDocument/2006/relationships/hyperlink" Target="consultantplus://offline/ref=788EDBA51FF86B7AF2560C6E51BB471C18E58049322D759F27A7AABB680FD5821A1B65B3282B28BF4DdEB" TargetMode="External"/><Relationship Id="rId37" Type="http://schemas.openxmlformats.org/officeDocument/2006/relationships/hyperlink" Target="consultantplus://offline/ref=788EDBA51FF86B7AF2560C6E51BB471C18E58049322D759F27A7AABB6840dFB" TargetMode="External"/><Relationship Id="rId40" Type="http://schemas.openxmlformats.org/officeDocument/2006/relationships/hyperlink" Target="consultantplus://offline/ref=788EDBA51FF86B7AF2560C6E51BB471C18E58049322D759F27A7AABB6840dFB" TargetMode="External"/><Relationship Id="rId45" Type="http://schemas.openxmlformats.org/officeDocument/2006/relationships/hyperlink" Target="consultantplus://offline/ref=788EDBA51FF86B7AF2560C6E51BB471C18E58049322D759F27A7AABB6840dFB" TargetMode="External"/><Relationship Id="rId53" Type="http://schemas.openxmlformats.org/officeDocument/2006/relationships/theme" Target="theme/theme1.xml"/><Relationship Id="rId5" Type="http://schemas.openxmlformats.org/officeDocument/2006/relationships/hyperlink" Target="consultantplus://offline/ref=788EDBA51FF86B7AF2560C6E51BB471C18E58049322D759F27A7AABB6840dFB" TargetMode="External"/><Relationship Id="rId15" Type="http://schemas.openxmlformats.org/officeDocument/2006/relationships/hyperlink" Target="file:///C:\DOCUME~1\9335~1\LOCALS~1\Temp\Rar$DI05.031\&#1055;&#1086;&#1089;&#1090;&#1072;&#1085;&#1086;&#1074;&#1083;&#1077;&#1085;&#1080;&#1077;%20&#1086;&#1073;%20&#1091;&#1090;&#1074;&#1077;&#1088;&#1078;&#1076;&#1077;&#1085;&#1080;&#1080;%20&#1087;&#1086;&#1083;%20&#1086;%20&#1045;&#1076;&#1080;&#1085;&#1086;&#1081;%20&#1082;&#1086;&#1084;&#1080;&#1089;&#1089;&#1080;&#1080;12&#1055;.rtf" TargetMode="External"/><Relationship Id="rId23" Type="http://schemas.openxmlformats.org/officeDocument/2006/relationships/hyperlink" Target="file:///C:\DOCUME~1\9335~1\LOCALS~1\Temp\Rar$DI05.031\&#1055;&#1086;&#1089;&#1090;&#1072;&#1085;&#1086;&#1074;&#1083;&#1077;&#1085;&#1080;&#1077;%20&#1086;&#1073;%20&#1091;&#1090;&#1074;&#1077;&#1088;&#1078;&#1076;&#1077;&#1085;&#1080;&#1080;%20&#1087;&#1086;&#1083;%20&#1086;%20&#1045;&#1076;&#1080;&#1085;&#1086;&#1081;%20&#1082;&#1086;&#1084;&#1080;&#1089;&#1089;&#1080;&#1080;12&#1055;.rtf" TargetMode="External"/><Relationship Id="rId28" Type="http://schemas.openxmlformats.org/officeDocument/2006/relationships/hyperlink" Target="consultantplus://offline/ref=788EDBA51FF86B7AF2560C6E51BB471C18E58049322D759F27A7AABB680FD5821A1B65B3282B27B64DdDB" TargetMode="External"/><Relationship Id="rId36" Type="http://schemas.openxmlformats.org/officeDocument/2006/relationships/hyperlink" Target="consultantplus://offline/ref=788EDBA51FF86B7AF2560C6E51BB471C18E58049322D759F27A7AABB680FD5821A1B65B3282B29BE4DdBB" TargetMode="External"/><Relationship Id="rId49" Type="http://schemas.openxmlformats.org/officeDocument/2006/relationships/hyperlink" Target="consultantplus://offline/ref=788EDBA51FF86B7AF2560C6E51BB471C18E58049322D759F27A7AABB6840dFB" TargetMode="External"/><Relationship Id="rId10" Type="http://schemas.openxmlformats.org/officeDocument/2006/relationships/hyperlink" Target="consultantplus://offline/ref=788EDBA51FF86B7AF2560C6E51BB471C18E58049322D759F27A7AABB6840dFB" TargetMode="External"/><Relationship Id="rId19" Type="http://schemas.openxmlformats.org/officeDocument/2006/relationships/hyperlink" Target="consultantplus://offline/ref=788EDBA51FF86B7AF2560C6E51BB471C18E58049322D759F27A7AABB6840dFB" TargetMode="External"/><Relationship Id="rId31" Type="http://schemas.openxmlformats.org/officeDocument/2006/relationships/hyperlink" Target="consultantplus://offline/ref=788EDBA51FF86B7AF2560C6E51BB471C18E58049322D759F27A7AABB680FD5821A1B65B3282B27B64Dd7B" TargetMode="External"/><Relationship Id="rId44" Type="http://schemas.openxmlformats.org/officeDocument/2006/relationships/hyperlink" Target="consultantplus://offline/ref=788EDBA51FF86B7AF2560C6E51BB471C18E58049322D759F27A7AABB6840dFB"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788EDBA51FF86B7AF2560C6E51BB471C18E581403229759F27A7AABB6840dFB" TargetMode="External"/><Relationship Id="rId14" Type="http://schemas.openxmlformats.org/officeDocument/2006/relationships/hyperlink" Target="consultantplus://offline/ref=788EDBA51FF86B7AF2560C6E51BB471C18E58049322D759F27A7AABB6840dFB" TargetMode="External"/><Relationship Id="rId22" Type="http://schemas.openxmlformats.org/officeDocument/2006/relationships/hyperlink" Target="consultantplus://offline/ref=788EDBA51FF86B7AF2560C6E51BB471C18E58049322D759F27A7AABB680FD5821A1B65B3282B28BB4Dd9B" TargetMode="External"/><Relationship Id="rId27" Type="http://schemas.openxmlformats.org/officeDocument/2006/relationships/hyperlink" Target="consultantplus://offline/ref=788EDBA51FF86B7AF2560C6E51BB471C18E58049322D759F27A7AABB680FD5821A1B65B3282B29BE4DdBB" TargetMode="External"/><Relationship Id="rId30" Type="http://schemas.openxmlformats.org/officeDocument/2006/relationships/hyperlink" Target="consultantplus://offline/ref=788EDBA51FF86B7AF2560C6E51BB471C18E58049322D759F27A7AABB680FD5821A1B65B3282B27B64Dd9B" TargetMode="External"/><Relationship Id="rId35" Type="http://schemas.openxmlformats.org/officeDocument/2006/relationships/hyperlink" Target="consultantplus://offline/ref=788EDBA51FF86B7AF2560C6E51BB471C18E58049322D759F27A7AABB680FD5821A1B65B3282B23BC4DdAB" TargetMode="External"/><Relationship Id="rId43" Type="http://schemas.openxmlformats.org/officeDocument/2006/relationships/hyperlink" Target="consultantplus://offline/ref=788EDBA51FF86B7AF2560C6E51BB471C18E58049322D759F27A7AABB6840dFB" TargetMode="External"/><Relationship Id="rId48" Type="http://schemas.openxmlformats.org/officeDocument/2006/relationships/hyperlink" Target="consultantplus://offline/ref=788EDBA51FF86B7AF2560C6E51BB471C18E58049322D759F27A7AABB6840dFB" TargetMode="External"/><Relationship Id="rId8" Type="http://schemas.openxmlformats.org/officeDocument/2006/relationships/hyperlink" Target="consultantplus://offline/ref=788EDBA51FF86B7AF2560C6E51BB471C18E58049322D759F27A7AABB6840dFB" TargetMode="External"/><Relationship Id="rId51" Type="http://schemas.openxmlformats.org/officeDocument/2006/relationships/hyperlink" Target="consultantplus://offline/ref=788EDBA51FF86B7AF2560C6E51BB471C18E58049322D759F27A7AABB6840dF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14</Pages>
  <Words>8421</Words>
  <Characters>48004</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14</cp:revision>
  <cp:lastPrinted>2014-10-13T05:18:00Z</cp:lastPrinted>
  <dcterms:created xsi:type="dcterms:W3CDTF">2014-09-17T01:48:00Z</dcterms:created>
  <dcterms:modified xsi:type="dcterms:W3CDTF">2018-11-15T00:42:00Z</dcterms:modified>
</cp:coreProperties>
</file>